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81D01" w14:textId="77777777" w:rsidR="00270FAD" w:rsidRPr="00DF37FE" w:rsidRDefault="00270FAD" w:rsidP="00270FAD">
      <w:pPr>
        <w:pStyle w:val="Title"/>
        <w:jc w:val="right"/>
        <w:rPr>
          <w:rFonts w:ascii="Century Gothic" w:hAnsi="Century Gothic" w:cs="Arial"/>
          <w:sz w:val="22"/>
          <w:szCs w:val="22"/>
          <w:u w:val="single"/>
        </w:rPr>
      </w:pPr>
    </w:p>
    <w:p w14:paraId="19581D02" w14:textId="77777777" w:rsidR="001D0099" w:rsidRPr="0020112D" w:rsidRDefault="001D0099" w:rsidP="0020112D">
      <w:pPr>
        <w:pStyle w:val="Title"/>
        <w:spacing w:after="120" w:line="276" w:lineRule="auto"/>
        <w:jc w:val="both"/>
        <w:rPr>
          <w:rFonts w:ascii="Century Gothic" w:hAnsi="Century Gothic" w:cs="Arial"/>
          <w:sz w:val="28"/>
          <w:szCs w:val="28"/>
        </w:rPr>
      </w:pPr>
      <w:r w:rsidRPr="0020112D">
        <w:rPr>
          <w:rFonts w:ascii="Century Gothic" w:hAnsi="Century Gothic" w:cs="Arial"/>
          <w:sz w:val="28"/>
          <w:szCs w:val="28"/>
        </w:rPr>
        <w:t>Job Description</w:t>
      </w:r>
    </w:p>
    <w:p w14:paraId="19581D03" w14:textId="77777777" w:rsidR="001D0099" w:rsidRPr="0020112D" w:rsidRDefault="001D0099" w:rsidP="0020112D">
      <w:pPr>
        <w:pStyle w:val="Title"/>
        <w:spacing w:after="120" w:line="276" w:lineRule="auto"/>
        <w:jc w:val="both"/>
        <w:rPr>
          <w:rFonts w:ascii="Century Gothic" w:hAnsi="Century Gothic" w:cs="Arial"/>
          <w:sz w:val="22"/>
          <w:szCs w:val="22"/>
          <w:u w:val="single"/>
        </w:rPr>
      </w:pPr>
    </w:p>
    <w:p w14:paraId="19581D05" w14:textId="107415C7" w:rsidR="004E24E7" w:rsidRPr="0020112D" w:rsidRDefault="001D0099" w:rsidP="0020112D">
      <w:pPr>
        <w:autoSpaceDE w:val="0"/>
        <w:autoSpaceDN w:val="0"/>
        <w:adjustRightInd w:val="0"/>
        <w:spacing w:after="240" w:line="276" w:lineRule="auto"/>
        <w:jc w:val="both"/>
        <w:rPr>
          <w:rFonts w:ascii="Century Gothic" w:hAnsi="Century Gothic" w:cs="Arial"/>
          <w:sz w:val="22"/>
          <w:szCs w:val="22"/>
        </w:rPr>
      </w:pPr>
      <w:r w:rsidRPr="0020112D">
        <w:rPr>
          <w:rFonts w:ascii="Century Gothic" w:hAnsi="Century Gothic" w:cs="Arial"/>
          <w:b/>
          <w:sz w:val="22"/>
          <w:szCs w:val="22"/>
        </w:rPr>
        <w:t>Job Title:</w:t>
      </w:r>
      <w:r w:rsidR="0020112D">
        <w:rPr>
          <w:rFonts w:ascii="Century Gothic" w:hAnsi="Century Gothic" w:cs="Arial"/>
          <w:b/>
          <w:sz w:val="22"/>
          <w:szCs w:val="22"/>
        </w:rPr>
        <w:tab/>
      </w:r>
      <w:r w:rsidR="00DF07E7" w:rsidRPr="0020112D">
        <w:rPr>
          <w:rFonts w:ascii="Century Gothic" w:hAnsi="Century Gothic" w:cs="Arial"/>
          <w:sz w:val="22"/>
          <w:szCs w:val="22"/>
        </w:rPr>
        <w:t>Recovery Practitioner</w:t>
      </w:r>
    </w:p>
    <w:p w14:paraId="19581D07" w14:textId="50743CDF" w:rsidR="001D0099" w:rsidRPr="0020112D" w:rsidRDefault="001D0099" w:rsidP="0020112D">
      <w:pPr>
        <w:spacing w:after="240" w:line="276" w:lineRule="auto"/>
        <w:jc w:val="both"/>
        <w:rPr>
          <w:rFonts w:ascii="Century Gothic" w:hAnsi="Century Gothic" w:cs="Arial"/>
          <w:sz w:val="22"/>
          <w:szCs w:val="22"/>
        </w:rPr>
      </w:pPr>
      <w:r w:rsidRPr="0020112D">
        <w:rPr>
          <w:rFonts w:ascii="Century Gothic" w:hAnsi="Century Gothic" w:cs="Arial"/>
          <w:b/>
          <w:sz w:val="22"/>
          <w:szCs w:val="22"/>
        </w:rPr>
        <w:t>Reports to:</w:t>
      </w:r>
      <w:r w:rsidR="0020112D">
        <w:rPr>
          <w:rFonts w:ascii="Century Gothic" w:hAnsi="Century Gothic" w:cs="Arial"/>
          <w:b/>
          <w:sz w:val="22"/>
          <w:szCs w:val="22"/>
        </w:rPr>
        <w:tab/>
      </w:r>
      <w:r w:rsidR="00DF07E7" w:rsidRPr="0020112D">
        <w:rPr>
          <w:rFonts w:ascii="Century Gothic" w:hAnsi="Century Gothic" w:cs="Arial"/>
          <w:sz w:val="22"/>
          <w:szCs w:val="22"/>
          <w:lang w:val="en-US"/>
        </w:rPr>
        <w:t>Recovery Hub Manager/Service Co-</w:t>
      </w:r>
      <w:proofErr w:type="spellStart"/>
      <w:r w:rsidR="00DF07E7" w:rsidRPr="0020112D">
        <w:rPr>
          <w:rFonts w:ascii="Century Gothic" w:hAnsi="Century Gothic" w:cs="Arial"/>
          <w:sz w:val="22"/>
          <w:szCs w:val="22"/>
          <w:lang w:val="en-US"/>
        </w:rPr>
        <w:t>ordinator</w:t>
      </w:r>
      <w:proofErr w:type="spellEnd"/>
    </w:p>
    <w:p w14:paraId="19581D09" w14:textId="16501F17" w:rsidR="004E24E7" w:rsidRPr="0020112D" w:rsidRDefault="00CC703F" w:rsidP="0020112D">
      <w:pPr>
        <w:spacing w:after="240" w:line="276" w:lineRule="auto"/>
        <w:jc w:val="both"/>
        <w:rPr>
          <w:rFonts w:ascii="Century Gothic" w:hAnsi="Century Gothic" w:cs="Arial"/>
          <w:b/>
          <w:sz w:val="22"/>
          <w:szCs w:val="22"/>
        </w:rPr>
      </w:pPr>
      <w:r w:rsidRPr="0020112D">
        <w:rPr>
          <w:rFonts w:ascii="Century Gothic" w:hAnsi="Century Gothic" w:cs="Arial"/>
          <w:b/>
          <w:sz w:val="22"/>
          <w:szCs w:val="22"/>
        </w:rPr>
        <w:t>Location:</w:t>
      </w:r>
      <w:r w:rsidR="0020112D">
        <w:rPr>
          <w:rFonts w:ascii="Century Gothic" w:hAnsi="Century Gothic" w:cs="Arial"/>
          <w:b/>
          <w:sz w:val="22"/>
          <w:szCs w:val="22"/>
        </w:rPr>
        <w:tab/>
      </w:r>
      <w:r w:rsidR="00DF07E7" w:rsidRPr="0020112D">
        <w:rPr>
          <w:rFonts w:ascii="Century Gothic" w:hAnsi="Century Gothic" w:cs="Arial"/>
          <w:sz w:val="22"/>
          <w:szCs w:val="22"/>
        </w:rPr>
        <w:t>Glasgow</w:t>
      </w:r>
    </w:p>
    <w:p w14:paraId="19581D0A" w14:textId="1AC5744C" w:rsidR="001D0099" w:rsidRPr="0020112D" w:rsidRDefault="00E4658F" w:rsidP="0020112D">
      <w:pPr>
        <w:spacing w:after="240" w:line="276" w:lineRule="auto"/>
        <w:jc w:val="both"/>
        <w:rPr>
          <w:rFonts w:ascii="Century Gothic" w:hAnsi="Century Gothic" w:cs="Arial"/>
          <w:sz w:val="22"/>
          <w:szCs w:val="22"/>
        </w:rPr>
      </w:pPr>
      <w:r w:rsidRPr="0020112D">
        <w:rPr>
          <w:rFonts w:ascii="Century Gothic" w:hAnsi="Century Gothic" w:cs="Arial"/>
          <w:b/>
          <w:sz w:val="22"/>
          <w:szCs w:val="22"/>
        </w:rPr>
        <w:t>Service:</w:t>
      </w:r>
      <w:r w:rsidR="0020112D">
        <w:rPr>
          <w:rFonts w:ascii="Century Gothic" w:hAnsi="Century Gothic" w:cs="Arial"/>
          <w:b/>
          <w:sz w:val="22"/>
          <w:szCs w:val="22"/>
        </w:rPr>
        <w:tab/>
      </w:r>
      <w:r w:rsidR="00DF07E7" w:rsidRPr="0020112D">
        <w:rPr>
          <w:rFonts w:ascii="Century Gothic" w:hAnsi="Century Gothic" w:cs="Arial"/>
          <w:sz w:val="22"/>
          <w:szCs w:val="22"/>
        </w:rPr>
        <w:t>South Glasgow Alcohol and Drug Recovery Hub</w:t>
      </w:r>
    </w:p>
    <w:p w14:paraId="19581D0B" w14:textId="77777777" w:rsidR="00894C4C" w:rsidRPr="0020112D" w:rsidRDefault="00894C4C" w:rsidP="0020112D">
      <w:pPr>
        <w:tabs>
          <w:tab w:val="left" w:pos="3060"/>
        </w:tabs>
        <w:spacing w:after="120" w:line="276" w:lineRule="auto"/>
        <w:ind w:left="3060" w:hanging="3060"/>
        <w:jc w:val="both"/>
        <w:rPr>
          <w:rFonts w:ascii="Century Gothic" w:hAnsi="Century Gothic" w:cs="Arial"/>
          <w:b/>
          <w:sz w:val="22"/>
          <w:szCs w:val="22"/>
        </w:rPr>
      </w:pPr>
    </w:p>
    <w:p w14:paraId="19581D0C" w14:textId="77777777" w:rsidR="001D0099" w:rsidRPr="0020112D" w:rsidRDefault="002D51E3" w:rsidP="0020112D">
      <w:pPr>
        <w:tabs>
          <w:tab w:val="left" w:pos="3060"/>
        </w:tabs>
        <w:spacing w:after="120" w:line="276" w:lineRule="auto"/>
        <w:ind w:left="3060" w:hanging="3060"/>
        <w:jc w:val="both"/>
        <w:rPr>
          <w:rFonts w:ascii="Century Gothic" w:hAnsi="Century Gothic" w:cs="Arial"/>
          <w:b/>
          <w:sz w:val="22"/>
          <w:szCs w:val="22"/>
        </w:rPr>
      </w:pPr>
      <w:r w:rsidRPr="0020112D">
        <w:rPr>
          <w:rFonts w:ascii="Century Gothic" w:hAnsi="Century Gothic" w:cs="Arial"/>
          <w:b/>
          <w:sz w:val="22"/>
          <w:szCs w:val="22"/>
        </w:rPr>
        <w:t>Organisational Structure</w:t>
      </w:r>
    </w:p>
    <w:p w14:paraId="19581D0D" w14:textId="77777777" w:rsidR="001D0099" w:rsidRPr="0020112D" w:rsidRDefault="001D0099" w:rsidP="0020112D">
      <w:pPr>
        <w:tabs>
          <w:tab w:val="left" w:pos="3060"/>
        </w:tabs>
        <w:spacing w:after="120" w:line="276" w:lineRule="auto"/>
        <w:ind w:left="3060" w:hanging="3060"/>
        <w:jc w:val="both"/>
        <w:rPr>
          <w:rFonts w:ascii="Century Gothic" w:hAnsi="Century Gothic" w:cs="Arial"/>
          <w:b/>
          <w:sz w:val="22"/>
          <w:szCs w:val="22"/>
        </w:rPr>
      </w:pPr>
    </w:p>
    <w:p w14:paraId="19581D0E" w14:textId="77777777" w:rsidR="001D0099" w:rsidRPr="0020112D" w:rsidRDefault="00647A55" w:rsidP="0020112D">
      <w:pPr>
        <w:tabs>
          <w:tab w:val="left" w:pos="3060"/>
        </w:tabs>
        <w:spacing w:after="120" w:line="276" w:lineRule="auto"/>
        <w:ind w:left="3060" w:hanging="3060"/>
        <w:jc w:val="both"/>
        <w:rPr>
          <w:rFonts w:ascii="Century Gothic" w:hAnsi="Century Gothic" w:cs="Arial"/>
          <w:b/>
          <w:sz w:val="22"/>
          <w:szCs w:val="22"/>
        </w:rPr>
      </w:pPr>
      <w:r w:rsidRPr="0020112D">
        <w:rPr>
          <w:rFonts w:ascii="Century Gothic" w:hAnsi="Century Gothic"/>
          <w:noProof/>
          <w:sz w:val="22"/>
          <w:szCs w:val="22"/>
          <w:lang w:eastAsia="en-GB"/>
        </w:rPr>
        <w:drawing>
          <wp:inline distT="0" distB="0" distL="0" distR="0" wp14:anchorId="19581D88" wp14:editId="19581D89">
            <wp:extent cx="6030685" cy="3744686"/>
            <wp:effectExtent l="0" t="0" r="0" b="27305"/>
            <wp:docPr id="16" name="Organization Chart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9581D0F" w14:textId="77777777" w:rsidR="001D0099" w:rsidRPr="0020112D" w:rsidRDefault="001D0099" w:rsidP="0020112D">
      <w:pPr>
        <w:tabs>
          <w:tab w:val="left" w:pos="3060"/>
        </w:tabs>
        <w:spacing w:after="120" w:line="276" w:lineRule="auto"/>
        <w:ind w:left="3060" w:hanging="3060"/>
        <w:jc w:val="both"/>
        <w:rPr>
          <w:rFonts w:ascii="Century Gothic" w:hAnsi="Century Gothic" w:cs="Arial"/>
          <w:b/>
          <w:sz w:val="22"/>
          <w:szCs w:val="22"/>
        </w:rPr>
      </w:pPr>
    </w:p>
    <w:p w14:paraId="19581D12" w14:textId="39FE6AE2" w:rsidR="0005741E" w:rsidRPr="0020112D" w:rsidRDefault="002D51E3" w:rsidP="0020112D">
      <w:pPr>
        <w:tabs>
          <w:tab w:val="left" w:pos="3240"/>
        </w:tabs>
        <w:spacing w:after="120" w:line="276" w:lineRule="auto"/>
        <w:jc w:val="both"/>
        <w:rPr>
          <w:rFonts w:ascii="Century Gothic" w:hAnsi="Century Gothic" w:cs="Arial"/>
          <w:b/>
          <w:sz w:val="22"/>
          <w:szCs w:val="22"/>
        </w:rPr>
      </w:pPr>
      <w:r w:rsidRPr="0020112D">
        <w:rPr>
          <w:rFonts w:ascii="Century Gothic" w:hAnsi="Century Gothic" w:cs="Arial"/>
          <w:b/>
          <w:sz w:val="22"/>
          <w:szCs w:val="22"/>
        </w:rPr>
        <w:t>Purpose</w:t>
      </w:r>
    </w:p>
    <w:p w14:paraId="19581D13" w14:textId="77777777" w:rsidR="00DF37FE" w:rsidRPr="0020112D" w:rsidRDefault="00DF07E7" w:rsidP="0020112D">
      <w:pPr>
        <w:pStyle w:val="ListParagraph"/>
        <w:numPr>
          <w:ilvl w:val="0"/>
          <w:numId w:val="14"/>
        </w:numPr>
        <w:tabs>
          <w:tab w:val="left" w:pos="3240"/>
        </w:tabs>
        <w:spacing w:after="120" w:line="276" w:lineRule="auto"/>
        <w:jc w:val="both"/>
        <w:rPr>
          <w:rFonts w:ascii="Century Gothic" w:hAnsi="Century Gothic" w:cs="Arial"/>
          <w:sz w:val="22"/>
          <w:szCs w:val="22"/>
        </w:rPr>
      </w:pPr>
      <w:r w:rsidRPr="0020112D">
        <w:rPr>
          <w:rFonts w:ascii="Century Gothic" w:hAnsi="Century Gothic" w:cs="Arial"/>
          <w:sz w:val="22"/>
          <w:szCs w:val="22"/>
        </w:rPr>
        <w:t>To work within The Mungo Foundation’s Recovery Hub for problem drug and alcohol users in Glasgow, as part of a forward looking, flexible and creative team.</w:t>
      </w:r>
    </w:p>
    <w:p w14:paraId="19581D14" w14:textId="77777777" w:rsidR="00DF07E7" w:rsidRPr="0020112D" w:rsidRDefault="00DF07E7" w:rsidP="0020112D">
      <w:pPr>
        <w:pStyle w:val="ListParagraph"/>
        <w:numPr>
          <w:ilvl w:val="0"/>
          <w:numId w:val="14"/>
        </w:numPr>
        <w:tabs>
          <w:tab w:val="left" w:pos="3240"/>
        </w:tabs>
        <w:spacing w:after="120" w:line="276" w:lineRule="auto"/>
        <w:jc w:val="both"/>
        <w:rPr>
          <w:rFonts w:ascii="Century Gothic" w:hAnsi="Century Gothic" w:cs="Arial"/>
          <w:sz w:val="22"/>
          <w:szCs w:val="22"/>
        </w:rPr>
      </w:pPr>
      <w:r w:rsidRPr="0020112D">
        <w:rPr>
          <w:rFonts w:ascii="Century Gothic" w:hAnsi="Century Gothic" w:cs="Arial"/>
          <w:sz w:val="22"/>
          <w:szCs w:val="22"/>
        </w:rPr>
        <w:t>To ensure that the service’s key elements (assessment, recovery support, delivery of psychosocial interventions and treatment exit planning) are integrated and delivered to a high standard.</w:t>
      </w:r>
    </w:p>
    <w:p w14:paraId="19581D15" w14:textId="77777777" w:rsidR="00DF07E7" w:rsidRPr="0020112D" w:rsidRDefault="00DF07E7" w:rsidP="0020112D">
      <w:pPr>
        <w:pStyle w:val="ListParagraph"/>
        <w:numPr>
          <w:ilvl w:val="0"/>
          <w:numId w:val="14"/>
        </w:numPr>
        <w:tabs>
          <w:tab w:val="left" w:pos="3240"/>
        </w:tabs>
        <w:spacing w:after="120" w:line="276" w:lineRule="auto"/>
        <w:jc w:val="both"/>
        <w:rPr>
          <w:rFonts w:ascii="Century Gothic" w:hAnsi="Century Gothic" w:cs="Arial"/>
          <w:sz w:val="22"/>
          <w:szCs w:val="22"/>
        </w:rPr>
      </w:pPr>
      <w:r w:rsidRPr="0020112D">
        <w:rPr>
          <w:rFonts w:ascii="Century Gothic" w:hAnsi="Century Gothic" w:cs="Arial"/>
          <w:sz w:val="22"/>
          <w:szCs w:val="22"/>
        </w:rPr>
        <w:lastRenderedPageBreak/>
        <w:t>To support the delivery of services that assist service users to achieve recovery goals, positive outcomes, maximising engagement and retention through to planned service exit and move on opportunities.</w:t>
      </w:r>
    </w:p>
    <w:p w14:paraId="19581D16" w14:textId="0F8B480C" w:rsidR="00DF07E7" w:rsidRPr="0020112D" w:rsidRDefault="00DF07E7" w:rsidP="0020112D">
      <w:pPr>
        <w:pStyle w:val="ListParagraph"/>
        <w:numPr>
          <w:ilvl w:val="0"/>
          <w:numId w:val="14"/>
        </w:numPr>
        <w:tabs>
          <w:tab w:val="left" w:pos="3240"/>
        </w:tabs>
        <w:spacing w:after="120" w:line="276" w:lineRule="auto"/>
        <w:jc w:val="both"/>
        <w:rPr>
          <w:rFonts w:ascii="Century Gothic" w:hAnsi="Century Gothic" w:cs="Arial"/>
          <w:sz w:val="22"/>
          <w:szCs w:val="22"/>
        </w:rPr>
      </w:pPr>
      <w:r w:rsidRPr="0020112D">
        <w:rPr>
          <w:rFonts w:ascii="Century Gothic" w:hAnsi="Century Gothic" w:cs="Arial"/>
          <w:sz w:val="22"/>
          <w:szCs w:val="22"/>
        </w:rPr>
        <w:t>To support</w:t>
      </w:r>
      <w:r w:rsidR="00B47422" w:rsidRPr="0020112D">
        <w:rPr>
          <w:rFonts w:ascii="Century Gothic" w:hAnsi="Century Gothic" w:cs="Arial"/>
          <w:sz w:val="22"/>
          <w:szCs w:val="22"/>
        </w:rPr>
        <w:t xml:space="preserve"> the provision of a range of effective and evidence</w:t>
      </w:r>
      <w:r w:rsidR="00237C3E" w:rsidRPr="0020112D">
        <w:rPr>
          <w:rFonts w:ascii="Century Gothic" w:hAnsi="Century Gothic" w:cs="Arial"/>
          <w:sz w:val="22"/>
          <w:szCs w:val="22"/>
        </w:rPr>
        <w:t>-</w:t>
      </w:r>
      <w:r w:rsidR="00B47422" w:rsidRPr="0020112D">
        <w:rPr>
          <w:rFonts w:ascii="Century Gothic" w:hAnsi="Century Gothic" w:cs="Arial"/>
          <w:sz w:val="22"/>
          <w:szCs w:val="22"/>
        </w:rPr>
        <w:t>based interventions to support individuals’ goals, focused on achieving sustainable recovery and re-integration.</w:t>
      </w:r>
    </w:p>
    <w:p w14:paraId="19581D17" w14:textId="77777777" w:rsidR="00B47422" w:rsidRPr="0020112D" w:rsidRDefault="00B47422" w:rsidP="0020112D">
      <w:pPr>
        <w:pStyle w:val="ListParagraph"/>
        <w:numPr>
          <w:ilvl w:val="0"/>
          <w:numId w:val="14"/>
        </w:numPr>
        <w:tabs>
          <w:tab w:val="left" w:pos="3240"/>
        </w:tabs>
        <w:spacing w:after="120" w:line="276" w:lineRule="auto"/>
        <w:jc w:val="both"/>
        <w:rPr>
          <w:rFonts w:ascii="Century Gothic" w:hAnsi="Century Gothic" w:cs="Arial"/>
          <w:sz w:val="22"/>
          <w:szCs w:val="22"/>
        </w:rPr>
      </w:pPr>
      <w:r w:rsidRPr="0020112D">
        <w:rPr>
          <w:rFonts w:ascii="Century Gothic" w:hAnsi="Century Gothic" w:cs="Arial"/>
          <w:sz w:val="22"/>
          <w:szCs w:val="22"/>
        </w:rPr>
        <w:t>To proactively engage and support service users, families and carers within service users’ recovery pathways.</w:t>
      </w:r>
    </w:p>
    <w:p w14:paraId="19581D18" w14:textId="77777777" w:rsidR="00B47422" w:rsidRPr="0020112D" w:rsidRDefault="00B47422" w:rsidP="0020112D">
      <w:pPr>
        <w:pStyle w:val="ListParagraph"/>
        <w:numPr>
          <w:ilvl w:val="0"/>
          <w:numId w:val="14"/>
        </w:numPr>
        <w:tabs>
          <w:tab w:val="left" w:pos="3240"/>
        </w:tabs>
        <w:spacing w:after="120" w:line="276" w:lineRule="auto"/>
        <w:jc w:val="both"/>
        <w:rPr>
          <w:rFonts w:ascii="Century Gothic" w:hAnsi="Century Gothic" w:cs="Arial"/>
          <w:sz w:val="22"/>
          <w:szCs w:val="22"/>
        </w:rPr>
      </w:pPr>
      <w:r w:rsidRPr="0020112D">
        <w:rPr>
          <w:rFonts w:ascii="Century Gothic" w:hAnsi="Century Gothic" w:cs="Arial"/>
          <w:sz w:val="22"/>
          <w:szCs w:val="22"/>
        </w:rPr>
        <w:t>To work collaboratively, under the guidance of Service Co-ordinators and the Recovery Hub Manager, with other services to provide access to interventions to support and motivate service users and meet their needs through all stages of their individual recovery journey.</w:t>
      </w:r>
    </w:p>
    <w:p w14:paraId="19581D19" w14:textId="77777777" w:rsidR="00B47422" w:rsidRPr="0020112D" w:rsidRDefault="00B47422" w:rsidP="0020112D">
      <w:pPr>
        <w:pStyle w:val="ListParagraph"/>
        <w:numPr>
          <w:ilvl w:val="0"/>
          <w:numId w:val="14"/>
        </w:numPr>
        <w:tabs>
          <w:tab w:val="left" w:pos="3240"/>
        </w:tabs>
        <w:spacing w:after="120" w:line="276" w:lineRule="auto"/>
        <w:jc w:val="both"/>
        <w:rPr>
          <w:rFonts w:ascii="Century Gothic" w:hAnsi="Century Gothic" w:cs="Arial"/>
          <w:sz w:val="22"/>
          <w:szCs w:val="22"/>
        </w:rPr>
      </w:pPr>
      <w:r w:rsidRPr="0020112D">
        <w:rPr>
          <w:rFonts w:ascii="Century Gothic" w:hAnsi="Century Gothic" w:cs="Arial"/>
          <w:sz w:val="22"/>
          <w:szCs w:val="22"/>
        </w:rPr>
        <w:t>To work effectively and flexibly with colleagues under the guidance of recovery support co-ordinators, to ensure that high standards of quality and performance are maintained.</w:t>
      </w:r>
    </w:p>
    <w:p w14:paraId="19581D1A" w14:textId="77777777" w:rsidR="00B47422" w:rsidRPr="0020112D" w:rsidRDefault="00B47422" w:rsidP="0020112D">
      <w:pPr>
        <w:pStyle w:val="ListParagraph"/>
        <w:numPr>
          <w:ilvl w:val="0"/>
          <w:numId w:val="14"/>
        </w:numPr>
        <w:tabs>
          <w:tab w:val="left" w:pos="3240"/>
        </w:tabs>
        <w:spacing w:after="120" w:line="276" w:lineRule="auto"/>
        <w:jc w:val="both"/>
        <w:rPr>
          <w:rFonts w:ascii="Century Gothic" w:hAnsi="Century Gothic" w:cs="Arial"/>
          <w:sz w:val="22"/>
          <w:szCs w:val="22"/>
        </w:rPr>
      </w:pPr>
      <w:r w:rsidRPr="0020112D">
        <w:rPr>
          <w:rFonts w:ascii="Century Gothic" w:hAnsi="Century Gothic" w:cs="Arial"/>
          <w:sz w:val="22"/>
          <w:szCs w:val="22"/>
        </w:rPr>
        <w:t>To work within an asset-based, recovery-orientated, change and outcomes focused approach which promotes service users and communities as responsible co-producers of health, well-being and recovery.</w:t>
      </w:r>
    </w:p>
    <w:p w14:paraId="6BB14543" w14:textId="77777777" w:rsidR="0020112D" w:rsidRDefault="00C433C3" w:rsidP="0020112D">
      <w:pPr>
        <w:pStyle w:val="ListParagraph"/>
        <w:numPr>
          <w:ilvl w:val="0"/>
          <w:numId w:val="14"/>
        </w:numPr>
        <w:tabs>
          <w:tab w:val="left" w:pos="3240"/>
        </w:tabs>
        <w:spacing w:after="120" w:line="276" w:lineRule="auto"/>
        <w:jc w:val="both"/>
        <w:rPr>
          <w:rFonts w:ascii="Century Gothic" w:hAnsi="Century Gothic" w:cs="Arial"/>
          <w:sz w:val="22"/>
          <w:szCs w:val="22"/>
        </w:rPr>
      </w:pPr>
      <w:r w:rsidRPr="0020112D">
        <w:rPr>
          <w:rFonts w:ascii="Century Gothic" w:hAnsi="Century Gothic" w:cs="Arial"/>
          <w:sz w:val="22"/>
          <w:szCs w:val="22"/>
        </w:rPr>
        <w:t>You will work as an integral part of the team, providing excellent standards of support and care with a focus on supporting individuals to meet their outcomes.</w:t>
      </w:r>
    </w:p>
    <w:p w14:paraId="357753FD" w14:textId="77777777" w:rsidR="0020112D" w:rsidRDefault="0020112D" w:rsidP="0020112D">
      <w:pPr>
        <w:tabs>
          <w:tab w:val="left" w:pos="3240"/>
        </w:tabs>
        <w:spacing w:after="120" w:line="276" w:lineRule="auto"/>
        <w:jc w:val="both"/>
        <w:rPr>
          <w:rFonts w:ascii="Century Gothic" w:hAnsi="Century Gothic" w:cs="Arial"/>
          <w:b/>
          <w:bCs/>
          <w:sz w:val="22"/>
          <w:szCs w:val="22"/>
        </w:rPr>
      </w:pPr>
    </w:p>
    <w:p w14:paraId="19581D1D" w14:textId="468B3D19" w:rsidR="00B47422" w:rsidRPr="0020112D" w:rsidRDefault="001D0099" w:rsidP="0020112D">
      <w:pPr>
        <w:tabs>
          <w:tab w:val="left" w:pos="3240"/>
        </w:tabs>
        <w:spacing w:after="120" w:line="276" w:lineRule="auto"/>
        <w:jc w:val="both"/>
        <w:rPr>
          <w:rFonts w:ascii="Century Gothic" w:hAnsi="Century Gothic" w:cs="Arial"/>
          <w:sz w:val="22"/>
          <w:szCs w:val="22"/>
        </w:rPr>
      </w:pPr>
      <w:r w:rsidRPr="0020112D">
        <w:rPr>
          <w:rFonts w:ascii="Century Gothic" w:hAnsi="Century Gothic" w:cs="Arial"/>
          <w:b/>
          <w:bCs/>
          <w:sz w:val="22"/>
          <w:szCs w:val="22"/>
        </w:rPr>
        <w:t>Main Duties</w:t>
      </w:r>
    </w:p>
    <w:p w14:paraId="19581D1F" w14:textId="0912DBDB" w:rsidR="0075368E" w:rsidRPr="0020112D" w:rsidRDefault="00B47422" w:rsidP="0020112D">
      <w:pPr>
        <w:spacing w:after="120" w:line="276" w:lineRule="auto"/>
        <w:jc w:val="both"/>
        <w:rPr>
          <w:rFonts w:ascii="Century Gothic" w:hAnsi="Century Gothic" w:cs="Arial"/>
          <w:b/>
          <w:bCs/>
          <w:sz w:val="22"/>
          <w:szCs w:val="22"/>
        </w:rPr>
      </w:pPr>
      <w:r w:rsidRPr="0020112D">
        <w:rPr>
          <w:rFonts w:ascii="Century Gothic" w:hAnsi="Century Gothic" w:cs="Arial"/>
          <w:b/>
          <w:bCs/>
          <w:sz w:val="22"/>
          <w:szCs w:val="22"/>
        </w:rPr>
        <w:t>Service Provision</w:t>
      </w:r>
    </w:p>
    <w:p w14:paraId="19581D20" w14:textId="77777777" w:rsidR="000C519B" w:rsidRPr="0020112D" w:rsidRDefault="00B47422" w:rsidP="001A33DF">
      <w:pPr>
        <w:pStyle w:val="ListParagraph"/>
        <w:numPr>
          <w:ilvl w:val="0"/>
          <w:numId w:val="15"/>
        </w:numPr>
        <w:spacing w:after="120" w:line="276" w:lineRule="auto"/>
        <w:jc w:val="both"/>
        <w:rPr>
          <w:rFonts w:ascii="Century Gothic" w:hAnsi="Century Gothic" w:cs="Arial"/>
          <w:sz w:val="22"/>
          <w:szCs w:val="22"/>
        </w:rPr>
      </w:pPr>
      <w:r w:rsidRPr="0020112D">
        <w:rPr>
          <w:rFonts w:ascii="Century Gothic" w:hAnsi="Century Gothic" w:cs="Arial"/>
          <w:sz w:val="22"/>
          <w:szCs w:val="22"/>
        </w:rPr>
        <w:t>To support the provision of the service’s key activities; assessment, implementation, monitoring and review of recovery plans; structured psychosocial support, group work, peer led interventions, and planned treatment exit</w:t>
      </w:r>
      <w:r w:rsidR="003750A2" w:rsidRPr="0020112D">
        <w:rPr>
          <w:rFonts w:ascii="Century Gothic" w:hAnsi="Century Gothic" w:cs="Arial"/>
          <w:sz w:val="22"/>
          <w:szCs w:val="22"/>
        </w:rPr>
        <w:t>.</w:t>
      </w:r>
    </w:p>
    <w:p w14:paraId="19581D21" w14:textId="77777777" w:rsidR="003750A2" w:rsidRPr="0020112D" w:rsidRDefault="003750A2" w:rsidP="001A33DF">
      <w:pPr>
        <w:pStyle w:val="ListParagraph"/>
        <w:numPr>
          <w:ilvl w:val="0"/>
          <w:numId w:val="15"/>
        </w:numPr>
        <w:spacing w:after="120" w:line="276" w:lineRule="auto"/>
        <w:jc w:val="both"/>
        <w:rPr>
          <w:rFonts w:ascii="Century Gothic" w:hAnsi="Century Gothic" w:cs="Arial"/>
          <w:sz w:val="22"/>
          <w:szCs w:val="22"/>
        </w:rPr>
      </w:pPr>
      <w:r w:rsidRPr="0020112D">
        <w:rPr>
          <w:rFonts w:ascii="Century Gothic" w:hAnsi="Century Gothic" w:cs="Arial"/>
          <w:sz w:val="22"/>
          <w:szCs w:val="22"/>
        </w:rPr>
        <w:t>To deliver effective engagement and harm reduction interventions as required for service users presenting with a range of drug and alcohol problems.</w:t>
      </w:r>
    </w:p>
    <w:p w14:paraId="19581D22" w14:textId="77777777" w:rsidR="003750A2" w:rsidRPr="0020112D" w:rsidRDefault="003750A2" w:rsidP="001A33DF">
      <w:pPr>
        <w:pStyle w:val="ListParagraph"/>
        <w:numPr>
          <w:ilvl w:val="0"/>
          <w:numId w:val="15"/>
        </w:numPr>
        <w:spacing w:after="120" w:line="276" w:lineRule="auto"/>
        <w:jc w:val="both"/>
        <w:rPr>
          <w:rFonts w:ascii="Century Gothic" w:hAnsi="Century Gothic" w:cs="Arial"/>
          <w:sz w:val="22"/>
          <w:szCs w:val="22"/>
        </w:rPr>
      </w:pPr>
      <w:r w:rsidRPr="0020112D">
        <w:rPr>
          <w:rFonts w:ascii="Century Gothic" w:hAnsi="Century Gothic" w:cs="Arial"/>
          <w:sz w:val="22"/>
          <w:szCs w:val="22"/>
        </w:rPr>
        <w:t>To support service users under the guidance of Service Co-ordinators to access the full range of provision within the recovery system; maximising benefits and assets towards sustained recovery and community re-integration.</w:t>
      </w:r>
    </w:p>
    <w:p w14:paraId="19581D23" w14:textId="77777777" w:rsidR="003750A2" w:rsidRPr="0020112D" w:rsidRDefault="003750A2" w:rsidP="001A33DF">
      <w:pPr>
        <w:pStyle w:val="ListParagraph"/>
        <w:numPr>
          <w:ilvl w:val="0"/>
          <w:numId w:val="15"/>
        </w:numPr>
        <w:spacing w:after="120" w:line="276" w:lineRule="auto"/>
        <w:jc w:val="both"/>
        <w:rPr>
          <w:rFonts w:ascii="Century Gothic" w:hAnsi="Century Gothic" w:cs="Arial"/>
          <w:sz w:val="22"/>
          <w:szCs w:val="22"/>
        </w:rPr>
      </w:pPr>
      <w:r w:rsidRPr="0020112D">
        <w:rPr>
          <w:rFonts w:ascii="Century Gothic" w:hAnsi="Century Gothic" w:cs="Arial"/>
          <w:sz w:val="22"/>
          <w:szCs w:val="22"/>
        </w:rPr>
        <w:t>To take on lead responsibilities for Housing Support, Recovery or Pregnancy and Parenting.</w:t>
      </w:r>
    </w:p>
    <w:p w14:paraId="19581D24" w14:textId="77777777" w:rsidR="003750A2" w:rsidRPr="0020112D" w:rsidRDefault="003750A2" w:rsidP="001A33DF">
      <w:pPr>
        <w:pStyle w:val="ListParagraph"/>
        <w:numPr>
          <w:ilvl w:val="0"/>
          <w:numId w:val="15"/>
        </w:numPr>
        <w:spacing w:after="120" w:line="276" w:lineRule="auto"/>
        <w:jc w:val="both"/>
        <w:rPr>
          <w:rFonts w:ascii="Century Gothic" w:hAnsi="Century Gothic" w:cs="Arial"/>
          <w:sz w:val="22"/>
          <w:szCs w:val="22"/>
        </w:rPr>
      </w:pPr>
      <w:r w:rsidRPr="0020112D">
        <w:rPr>
          <w:rFonts w:ascii="Century Gothic" w:hAnsi="Century Gothic" w:cs="Arial"/>
          <w:sz w:val="22"/>
          <w:szCs w:val="22"/>
        </w:rPr>
        <w:t>To co-deliver support activities and interventions alongside the multi-disciplinary team, external agencies, peer mentors and volunteers.</w:t>
      </w:r>
    </w:p>
    <w:p w14:paraId="19581D25" w14:textId="77777777" w:rsidR="003750A2" w:rsidRPr="0020112D" w:rsidRDefault="003750A2" w:rsidP="001A33DF">
      <w:pPr>
        <w:pStyle w:val="ListParagraph"/>
        <w:numPr>
          <w:ilvl w:val="0"/>
          <w:numId w:val="15"/>
        </w:numPr>
        <w:spacing w:after="120" w:line="276" w:lineRule="auto"/>
        <w:jc w:val="both"/>
        <w:rPr>
          <w:rFonts w:ascii="Century Gothic" w:hAnsi="Century Gothic" w:cs="Arial"/>
          <w:sz w:val="22"/>
          <w:szCs w:val="22"/>
        </w:rPr>
      </w:pPr>
      <w:r w:rsidRPr="0020112D">
        <w:rPr>
          <w:rFonts w:ascii="Century Gothic" w:hAnsi="Century Gothic" w:cs="Arial"/>
          <w:sz w:val="22"/>
          <w:szCs w:val="22"/>
        </w:rPr>
        <w:t>To identify and pro-actively support access to a comprehensive range of resources to support recovery within the community.</w:t>
      </w:r>
    </w:p>
    <w:p w14:paraId="19581D26" w14:textId="345962F0" w:rsidR="003750A2" w:rsidRPr="0020112D" w:rsidRDefault="003750A2" w:rsidP="001A33DF">
      <w:pPr>
        <w:pStyle w:val="ListParagraph"/>
        <w:numPr>
          <w:ilvl w:val="0"/>
          <w:numId w:val="16"/>
        </w:numPr>
        <w:spacing w:after="120" w:line="276" w:lineRule="auto"/>
        <w:jc w:val="both"/>
        <w:rPr>
          <w:rFonts w:ascii="Century Gothic" w:hAnsi="Century Gothic" w:cs="Arial"/>
          <w:sz w:val="22"/>
          <w:szCs w:val="22"/>
        </w:rPr>
      </w:pPr>
      <w:r w:rsidRPr="0020112D">
        <w:rPr>
          <w:rFonts w:ascii="Century Gothic" w:hAnsi="Century Gothic" w:cs="Arial"/>
          <w:sz w:val="22"/>
          <w:szCs w:val="22"/>
        </w:rPr>
        <w:lastRenderedPageBreak/>
        <w:t>To work with the Service Co-ordinator to build and develop service user</w:t>
      </w:r>
      <w:r w:rsidR="00635B7C" w:rsidRPr="0020112D">
        <w:rPr>
          <w:rFonts w:ascii="Century Gothic" w:hAnsi="Century Gothic" w:cs="Arial"/>
          <w:sz w:val="22"/>
          <w:szCs w:val="22"/>
        </w:rPr>
        <w:t>’</w:t>
      </w:r>
      <w:r w:rsidRPr="0020112D">
        <w:rPr>
          <w:rFonts w:ascii="Century Gothic" w:hAnsi="Century Gothic" w:cs="Arial"/>
          <w:sz w:val="22"/>
          <w:szCs w:val="22"/>
        </w:rPr>
        <w:t>s personal strengths, social networks and recovery capital.</w:t>
      </w:r>
    </w:p>
    <w:p w14:paraId="19581D27" w14:textId="77777777" w:rsidR="00CA17C2" w:rsidRPr="0020112D" w:rsidRDefault="00CA17C2" w:rsidP="001A33DF">
      <w:pPr>
        <w:pStyle w:val="ListParagraph"/>
        <w:numPr>
          <w:ilvl w:val="0"/>
          <w:numId w:val="16"/>
        </w:numPr>
        <w:spacing w:after="120" w:line="276" w:lineRule="auto"/>
        <w:jc w:val="both"/>
        <w:rPr>
          <w:rFonts w:ascii="Century Gothic" w:hAnsi="Century Gothic" w:cs="Arial"/>
          <w:sz w:val="22"/>
          <w:szCs w:val="22"/>
        </w:rPr>
      </w:pPr>
      <w:r w:rsidRPr="0020112D">
        <w:rPr>
          <w:rFonts w:ascii="Century Gothic" w:hAnsi="Century Gothic" w:cs="Arial"/>
          <w:sz w:val="22"/>
          <w:szCs w:val="22"/>
        </w:rPr>
        <w:t>To effectively and proactively signpost service users into a range of health and social care services that support their recovery.</w:t>
      </w:r>
    </w:p>
    <w:p w14:paraId="19581D28" w14:textId="77777777" w:rsidR="00CA17C2" w:rsidRPr="0020112D" w:rsidRDefault="00CA17C2" w:rsidP="001A33DF">
      <w:pPr>
        <w:pStyle w:val="ListParagraph"/>
        <w:numPr>
          <w:ilvl w:val="0"/>
          <w:numId w:val="16"/>
        </w:numPr>
        <w:spacing w:after="120" w:line="276" w:lineRule="auto"/>
        <w:jc w:val="both"/>
        <w:rPr>
          <w:rFonts w:ascii="Century Gothic" w:hAnsi="Century Gothic" w:cs="Arial"/>
          <w:sz w:val="22"/>
          <w:szCs w:val="22"/>
        </w:rPr>
      </w:pPr>
      <w:r w:rsidRPr="0020112D">
        <w:rPr>
          <w:rFonts w:ascii="Century Gothic" w:hAnsi="Century Gothic" w:cs="Arial"/>
          <w:sz w:val="22"/>
          <w:szCs w:val="22"/>
        </w:rPr>
        <w:t>To record all documentation and case-notes to a high standard and within required time frames.</w:t>
      </w:r>
    </w:p>
    <w:p w14:paraId="19581D29" w14:textId="77777777" w:rsidR="00CA17C2" w:rsidRPr="0020112D" w:rsidRDefault="00CA17C2" w:rsidP="001A33DF">
      <w:pPr>
        <w:pStyle w:val="ListParagraph"/>
        <w:numPr>
          <w:ilvl w:val="0"/>
          <w:numId w:val="16"/>
        </w:numPr>
        <w:spacing w:after="120" w:line="276" w:lineRule="auto"/>
        <w:jc w:val="both"/>
        <w:rPr>
          <w:rFonts w:ascii="Century Gothic" w:hAnsi="Century Gothic" w:cs="Arial"/>
          <w:sz w:val="22"/>
          <w:szCs w:val="22"/>
        </w:rPr>
      </w:pPr>
      <w:r w:rsidRPr="0020112D">
        <w:rPr>
          <w:rFonts w:ascii="Century Gothic" w:hAnsi="Century Gothic" w:cs="Arial"/>
          <w:sz w:val="22"/>
          <w:szCs w:val="22"/>
        </w:rPr>
        <w:t>To fully inform service users about their recovery/treatment options, involve them in decisions and consent, and encourage them to take opportunities to achieve a sustained recovery.</w:t>
      </w:r>
    </w:p>
    <w:p w14:paraId="19581D2A" w14:textId="77777777" w:rsidR="00CA17C2" w:rsidRPr="0020112D" w:rsidRDefault="00CA17C2" w:rsidP="001A33DF">
      <w:pPr>
        <w:pStyle w:val="ListParagraph"/>
        <w:numPr>
          <w:ilvl w:val="0"/>
          <w:numId w:val="16"/>
        </w:numPr>
        <w:spacing w:after="120" w:line="276" w:lineRule="auto"/>
        <w:jc w:val="both"/>
        <w:rPr>
          <w:rFonts w:ascii="Century Gothic" w:hAnsi="Century Gothic" w:cs="Arial"/>
          <w:sz w:val="22"/>
          <w:szCs w:val="22"/>
        </w:rPr>
      </w:pPr>
      <w:r w:rsidRPr="0020112D">
        <w:rPr>
          <w:rFonts w:ascii="Century Gothic" w:hAnsi="Century Gothic" w:cs="Arial"/>
          <w:sz w:val="22"/>
          <w:szCs w:val="22"/>
        </w:rPr>
        <w:t>To ensure appropriate liaison with the Development Co-ordinator in arranging for appropriate through-care support.</w:t>
      </w:r>
    </w:p>
    <w:p w14:paraId="19581D2B" w14:textId="77777777" w:rsidR="00CA17C2" w:rsidRPr="0020112D" w:rsidRDefault="00CA17C2" w:rsidP="001A33DF">
      <w:pPr>
        <w:pStyle w:val="ListParagraph"/>
        <w:numPr>
          <w:ilvl w:val="0"/>
          <w:numId w:val="16"/>
        </w:numPr>
        <w:spacing w:after="120" w:line="276" w:lineRule="auto"/>
        <w:jc w:val="both"/>
        <w:rPr>
          <w:rFonts w:ascii="Century Gothic" w:hAnsi="Century Gothic" w:cs="Arial"/>
          <w:sz w:val="22"/>
          <w:szCs w:val="22"/>
        </w:rPr>
      </w:pPr>
      <w:r w:rsidRPr="0020112D">
        <w:rPr>
          <w:rFonts w:ascii="Century Gothic" w:hAnsi="Century Gothic" w:cs="Arial"/>
          <w:sz w:val="22"/>
          <w:szCs w:val="22"/>
        </w:rPr>
        <w:t>To support ‘visible recovery’ within the service, promoting eventual exit from treatment to service users and working with peer led delivery and information provision.</w:t>
      </w:r>
    </w:p>
    <w:p w14:paraId="19581D2C" w14:textId="77777777" w:rsidR="00CA17C2" w:rsidRPr="0020112D" w:rsidRDefault="00CA17C2" w:rsidP="001A33DF">
      <w:pPr>
        <w:pStyle w:val="ListParagraph"/>
        <w:numPr>
          <w:ilvl w:val="0"/>
          <w:numId w:val="16"/>
        </w:numPr>
        <w:spacing w:after="120" w:line="276" w:lineRule="auto"/>
        <w:jc w:val="both"/>
        <w:rPr>
          <w:rFonts w:ascii="Century Gothic" w:hAnsi="Century Gothic" w:cs="Arial"/>
          <w:sz w:val="22"/>
          <w:szCs w:val="22"/>
        </w:rPr>
      </w:pPr>
      <w:r w:rsidRPr="0020112D">
        <w:rPr>
          <w:rFonts w:ascii="Century Gothic" w:hAnsi="Century Gothic" w:cs="Arial"/>
          <w:sz w:val="22"/>
          <w:szCs w:val="22"/>
        </w:rPr>
        <w:t>To work closely with the Development Co-ordinator to ensure service users’ effective access to relevant recovery support interventions in accordance with agreed recovery plans.</w:t>
      </w:r>
    </w:p>
    <w:p w14:paraId="19581D2D" w14:textId="77777777" w:rsidR="00CA17C2" w:rsidRPr="0020112D" w:rsidRDefault="00CA17C2" w:rsidP="001A33DF">
      <w:pPr>
        <w:pStyle w:val="ListParagraph"/>
        <w:numPr>
          <w:ilvl w:val="0"/>
          <w:numId w:val="16"/>
        </w:numPr>
        <w:spacing w:after="120" w:line="276" w:lineRule="auto"/>
        <w:jc w:val="both"/>
        <w:rPr>
          <w:rFonts w:ascii="Century Gothic" w:hAnsi="Century Gothic" w:cs="Arial"/>
          <w:sz w:val="22"/>
          <w:szCs w:val="22"/>
        </w:rPr>
      </w:pPr>
      <w:r w:rsidRPr="0020112D">
        <w:rPr>
          <w:rFonts w:ascii="Century Gothic" w:hAnsi="Century Gothic" w:cs="Arial"/>
          <w:sz w:val="22"/>
          <w:szCs w:val="22"/>
        </w:rPr>
        <w:t>To work collaboratively and proactively with other members of staff, volunteers and peer mentors to ensure that services are fully co-ordinated and are working collectively towards the achievement of recovery goals and positive outcomes for each individual client.</w:t>
      </w:r>
    </w:p>
    <w:p w14:paraId="5179A418" w14:textId="77777777" w:rsidR="001A33DF" w:rsidRDefault="001A33DF" w:rsidP="0020112D">
      <w:pPr>
        <w:spacing w:after="120" w:line="276" w:lineRule="auto"/>
        <w:jc w:val="both"/>
        <w:rPr>
          <w:rFonts w:ascii="Century Gothic" w:hAnsi="Century Gothic" w:cs="Arial"/>
          <w:b/>
          <w:sz w:val="22"/>
          <w:szCs w:val="22"/>
        </w:rPr>
      </w:pPr>
    </w:p>
    <w:p w14:paraId="19581D2E" w14:textId="2DE551A3" w:rsidR="00CA17C2" w:rsidRPr="0020112D" w:rsidRDefault="00CA17C2" w:rsidP="0020112D">
      <w:pPr>
        <w:spacing w:after="120" w:line="276" w:lineRule="auto"/>
        <w:jc w:val="both"/>
        <w:rPr>
          <w:rFonts w:ascii="Century Gothic" w:hAnsi="Century Gothic" w:cs="Arial"/>
          <w:b/>
          <w:sz w:val="22"/>
          <w:szCs w:val="22"/>
        </w:rPr>
      </w:pPr>
      <w:r w:rsidRPr="0020112D">
        <w:rPr>
          <w:rFonts w:ascii="Century Gothic" w:hAnsi="Century Gothic" w:cs="Arial"/>
          <w:b/>
          <w:sz w:val="22"/>
          <w:szCs w:val="22"/>
        </w:rPr>
        <w:t>Performance and Personal Management</w:t>
      </w:r>
    </w:p>
    <w:p w14:paraId="19581D2F" w14:textId="77777777" w:rsidR="00CA17C2" w:rsidRPr="0020112D" w:rsidRDefault="00CA17C2" w:rsidP="001A33DF">
      <w:pPr>
        <w:pStyle w:val="ListParagraph"/>
        <w:numPr>
          <w:ilvl w:val="0"/>
          <w:numId w:val="17"/>
        </w:numPr>
        <w:spacing w:after="120" w:line="276" w:lineRule="auto"/>
        <w:jc w:val="both"/>
        <w:rPr>
          <w:rFonts w:ascii="Century Gothic" w:hAnsi="Century Gothic" w:cs="Arial"/>
          <w:sz w:val="22"/>
          <w:szCs w:val="22"/>
        </w:rPr>
      </w:pPr>
      <w:r w:rsidRPr="0020112D">
        <w:rPr>
          <w:rFonts w:ascii="Century Gothic" w:hAnsi="Century Gothic" w:cs="Arial"/>
          <w:sz w:val="22"/>
          <w:szCs w:val="22"/>
        </w:rPr>
        <w:t>To work flexibly to provide adequate cover for all aspects of the service.  This will include evening, weekend and public holiday working.</w:t>
      </w:r>
    </w:p>
    <w:p w14:paraId="19581D30" w14:textId="77777777" w:rsidR="00CA17C2" w:rsidRPr="0020112D" w:rsidRDefault="00CA17C2" w:rsidP="001A33DF">
      <w:pPr>
        <w:pStyle w:val="ListParagraph"/>
        <w:numPr>
          <w:ilvl w:val="0"/>
          <w:numId w:val="17"/>
        </w:numPr>
        <w:spacing w:after="120" w:line="276" w:lineRule="auto"/>
        <w:jc w:val="both"/>
        <w:rPr>
          <w:rFonts w:ascii="Century Gothic" w:hAnsi="Century Gothic" w:cs="Arial"/>
          <w:sz w:val="22"/>
          <w:szCs w:val="22"/>
        </w:rPr>
      </w:pPr>
      <w:r w:rsidRPr="0020112D">
        <w:rPr>
          <w:rFonts w:ascii="Century Gothic" w:hAnsi="Century Gothic" w:cs="Arial"/>
          <w:sz w:val="22"/>
          <w:szCs w:val="22"/>
        </w:rPr>
        <w:t>To work alongside and provide support to volunteers, students and peer mentors as required.</w:t>
      </w:r>
    </w:p>
    <w:p w14:paraId="19581D31" w14:textId="39EF19FB" w:rsidR="00CA17C2" w:rsidRPr="0020112D" w:rsidRDefault="00CA17C2" w:rsidP="001A33DF">
      <w:pPr>
        <w:pStyle w:val="ListParagraph"/>
        <w:numPr>
          <w:ilvl w:val="0"/>
          <w:numId w:val="17"/>
        </w:numPr>
        <w:spacing w:after="120" w:line="276" w:lineRule="auto"/>
        <w:jc w:val="both"/>
        <w:rPr>
          <w:rFonts w:ascii="Century Gothic" w:hAnsi="Century Gothic" w:cs="Arial"/>
          <w:sz w:val="22"/>
          <w:szCs w:val="22"/>
        </w:rPr>
      </w:pPr>
      <w:r w:rsidRPr="0020112D">
        <w:rPr>
          <w:rFonts w:ascii="Century Gothic" w:hAnsi="Century Gothic" w:cs="Arial"/>
          <w:sz w:val="22"/>
          <w:szCs w:val="22"/>
        </w:rPr>
        <w:t>To work within</w:t>
      </w:r>
      <w:r w:rsidR="00635B7C" w:rsidRPr="0020112D">
        <w:rPr>
          <w:rFonts w:ascii="Century Gothic" w:hAnsi="Century Gothic" w:cs="Arial"/>
          <w:sz w:val="22"/>
          <w:szCs w:val="22"/>
        </w:rPr>
        <w:t xml:space="preserve"> </w:t>
      </w:r>
      <w:r w:rsidRPr="0020112D">
        <w:rPr>
          <w:rFonts w:ascii="Century Gothic" w:hAnsi="Century Gothic" w:cs="Arial"/>
          <w:sz w:val="22"/>
          <w:szCs w:val="22"/>
        </w:rPr>
        <w:t>and contribute to a recovery culture of established values and expectations embracing and implementing change.</w:t>
      </w:r>
    </w:p>
    <w:p w14:paraId="19581D32" w14:textId="77777777" w:rsidR="00CA17C2" w:rsidRPr="0020112D" w:rsidRDefault="00CA17C2" w:rsidP="001A33DF">
      <w:pPr>
        <w:pStyle w:val="ListParagraph"/>
        <w:numPr>
          <w:ilvl w:val="0"/>
          <w:numId w:val="17"/>
        </w:numPr>
        <w:spacing w:after="120" w:line="276" w:lineRule="auto"/>
        <w:jc w:val="both"/>
        <w:rPr>
          <w:rFonts w:ascii="Century Gothic" w:hAnsi="Century Gothic" w:cs="Arial"/>
          <w:sz w:val="22"/>
          <w:szCs w:val="22"/>
        </w:rPr>
      </w:pPr>
      <w:r w:rsidRPr="0020112D">
        <w:rPr>
          <w:rFonts w:ascii="Century Gothic" w:hAnsi="Century Gothic" w:cs="Arial"/>
          <w:sz w:val="22"/>
          <w:szCs w:val="22"/>
        </w:rPr>
        <w:t>To be responsible for self-management; delivery of goals and tasks set which will enable the service to deliver contractual requirements. Targets and outcomes.</w:t>
      </w:r>
    </w:p>
    <w:p w14:paraId="19581D33" w14:textId="77777777" w:rsidR="00CA17C2" w:rsidRPr="0020112D" w:rsidRDefault="00CA17C2" w:rsidP="001A33DF">
      <w:pPr>
        <w:pStyle w:val="ListParagraph"/>
        <w:numPr>
          <w:ilvl w:val="0"/>
          <w:numId w:val="17"/>
        </w:numPr>
        <w:spacing w:after="120" w:line="276" w:lineRule="auto"/>
        <w:jc w:val="both"/>
        <w:rPr>
          <w:rFonts w:ascii="Century Gothic" w:hAnsi="Century Gothic" w:cs="Arial"/>
          <w:sz w:val="22"/>
          <w:szCs w:val="22"/>
        </w:rPr>
      </w:pPr>
      <w:r w:rsidRPr="0020112D">
        <w:rPr>
          <w:rFonts w:ascii="Century Gothic" w:hAnsi="Century Gothic" w:cs="Arial"/>
          <w:sz w:val="22"/>
          <w:szCs w:val="22"/>
        </w:rPr>
        <w:t>To actively engage in opportunities for learning and development at an individual and team level.</w:t>
      </w:r>
    </w:p>
    <w:p w14:paraId="19581D34" w14:textId="77777777" w:rsidR="00CA17C2" w:rsidRPr="0020112D" w:rsidRDefault="00CA17C2" w:rsidP="001A33DF">
      <w:pPr>
        <w:pStyle w:val="ListParagraph"/>
        <w:numPr>
          <w:ilvl w:val="0"/>
          <w:numId w:val="17"/>
        </w:numPr>
        <w:spacing w:after="120" w:line="276" w:lineRule="auto"/>
        <w:jc w:val="both"/>
        <w:rPr>
          <w:rFonts w:ascii="Century Gothic" w:hAnsi="Century Gothic" w:cs="Arial"/>
          <w:sz w:val="22"/>
          <w:szCs w:val="22"/>
        </w:rPr>
      </w:pPr>
      <w:r w:rsidRPr="0020112D">
        <w:rPr>
          <w:rFonts w:ascii="Century Gothic" w:hAnsi="Century Gothic" w:cs="Arial"/>
          <w:sz w:val="22"/>
          <w:szCs w:val="22"/>
        </w:rPr>
        <w:t>To comply with operational management systems of super</w:t>
      </w:r>
      <w:r w:rsidR="00CC6DA6" w:rsidRPr="0020112D">
        <w:rPr>
          <w:rFonts w:ascii="Century Gothic" w:hAnsi="Century Gothic" w:cs="Arial"/>
          <w:sz w:val="22"/>
          <w:szCs w:val="22"/>
        </w:rPr>
        <w:t>vision, objectives, appraisal and induction and to work in such a way as to support the achievement of service and organisational objectives.</w:t>
      </w:r>
    </w:p>
    <w:p w14:paraId="19581D35" w14:textId="77777777" w:rsidR="00CC6DA6" w:rsidRPr="0020112D" w:rsidRDefault="00CC6DA6" w:rsidP="001A33DF">
      <w:pPr>
        <w:pStyle w:val="ListParagraph"/>
        <w:numPr>
          <w:ilvl w:val="0"/>
          <w:numId w:val="17"/>
        </w:numPr>
        <w:spacing w:after="120" w:line="276" w:lineRule="auto"/>
        <w:jc w:val="both"/>
        <w:rPr>
          <w:rFonts w:ascii="Century Gothic" w:hAnsi="Century Gothic" w:cs="Arial"/>
          <w:sz w:val="22"/>
          <w:szCs w:val="22"/>
        </w:rPr>
      </w:pPr>
      <w:r w:rsidRPr="0020112D">
        <w:rPr>
          <w:rFonts w:ascii="Century Gothic" w:hAnsi="Century Gothic" w:cs="Arial"/>
          <w:sz w:val="22"/>
          <w:szCs w:val="22"/>
        </w:rPr>
        <w:t>To work collaboratively, creatively and flexibly, to empower, challenge and promote change with service users.</w:t>
      </w:r>
    </w:p>
    <w:p w14:paraId="19581D36" w14:textId="77777777" w:rsidR="00CC6DA6" w:rsidRPr="0020112D" w:rsidRDefault="00CC6DA6" w:rsidP="001A33DF">
      <w:pPr>
        <w:pStyle w:val="ListParagraph"/>
        <w:numPr>
          <w:ilvl w:val="0"/>
          <w:numId w:val="18"/>
        </w:numPr>
        <w:spacing w:after="120" w:line="276" w:lineRule="auto"/>
        <w:jc w:val="both"/>
        <w:rPr>
          <w:rFonts w:ascii="Century Gothic" w:hAnsi="Century Gothic" w:cs="Arial"/>
          <w:sz w:val="22"/>
          <w:szCs w:val="22"/>
        </w:rPr>
      </w:pPr>
      <w:r w:rsidRPr="0020112D">
        <w:rPr>
          <w:rFonts w:ascii="Century Gothic" w:hAnsi="Century Gothic" w:cs="Arial"/>
          <w:sz w:val="22"/>
          <w:szCs w:val="22"/>
        </w:rPr>
        <w:lastRenderedPageBreak/>
        <w:t>To develop competencies to effectively deliver a range of psychosocial and other interventions required, undertaking training as required.</w:t>
      </w:r>
    </w:p>
    <w:p w14:paraId="19581D37" w14:textId="77777777" w:rsidR="00CC6DA6" w:rsidRPr="0020112D" w:rsidRDefault="00CC6DA6" w:rsidP="001A33DF">
      <w:pPr>
        <w:pStyle w:val="ListParagraph"/>
        <w:numPr>
          <w:ilvl w:val="0"/>
          <w:numId w:val="18"/>
        </w:numPr>
        <w:spacing w:after="120" w:line="276" w:lineRule="auto"/>
        <w:jc w:val="both"/>
        <w:rPr>
          <w:rFonts w:ascii="Century Gothic" w:hAnsi="Century Gothic" w:cs="Arial"/>
          <w:sz w:val="22"/>
          <w:szCs w:val="22"/>
        </w:rPr>
      </w:pPr>
      <w:r w:rsidRPr="0020112D">
        <w:rPr>
          <w:rFonts w:ascii="Century Gothic" w:hAnsi="Century Gothic" w:cs="Arial"/>
          <w:sz w:val="22"/>
          <w:szCs w:val="22"/>
        </w:rPr>
        <w:t>To comply with data collection procedures and reporting to ensure effective recording of performance monitoring, outcomes and service user information including identifying areas of attrition.</w:t>
      </w:r>
    </w:p>
    <w:p w14:paraId="19581D38" w14:textId="77777777" w:rsidR="00CC6DA6" w:rsidRPr="0020112D" w:rsidRDefault="00CC6DA6" w:rsidP="001A33DF">
      <w:pPr>
        <w:pStyle w:val="ListParagraph"/>
        <w:numPr>
          <w:ilvl w:val="0"/>
          <w:numId w:val="18"/>
        </w:numPr>
        <w:spacing w:after="120" w:line="276" w:lineRule="auto"/>
        <w:jc w:val="both"/>
        <w:rPr>
          <w:rFonts w:ascii="Century Gothic" w:hAnsi="Century Gothic" w:cs="Arial"/>
          <w:sz w:val="22"/>
          <w:szCs w:val="22"/>
        </w:rPr>
      </w:pPr>
      <w:r w:rsidRPr="0020112D">
        <w:rPr>
          <w:rFonts w:ascii="Century Gothic" w:hAnsi="Century Gothic" w:cs="Arial"/>
          <w:sz w:val="22"/>
          <w:szCs w:val="22"/>
        </w:rPr>
        <w:t>To adhere to the implementation of risk management procedures (including child and adult safeguarding protocols) taking personal responsibility for keeping up to date on the requirements of these procedures.</w:t>
      </w:r>
    </w:p>
    <w:p w14:paraId="19581D39" w14:textId="77777777" w:rsidR="00CC6DA6" w:rsidRPr="0020112D" w:rsidRDefault="00CC6DA6" w:rsidP="001A33DF">
      <w:pPr>
        <w:pStyle w:val="ListParagraph"/>
        <w:numPr>
          <w:ilvl w:val="0"/>
          <w:numId w:val="18"/>
        </w:numPr>
        <w:spacing w:after="120" w:line="276" w:lineRule="auto"/>
        <w:jc w:val="both"/>
        <w:rPr>
          <w:rFonts w:ascii="Century Gothic" w:hAnsi="Century Gothic" w:cs="Arial"/>
          <w:sz w:val="22"/>
          <w:szCs w:val="22"/>
        </w:rPr>
      </w:pPr>
      <w:r w:rsidRPr="0020112D">
        <w:rPr>
          <w:rFonts w:ascii="Century Gothic" w:hAnsi="Century Gothic" w:cs="Arial"/>
          <w:sz w:val="22"/>
          <w:szCs w:val="22"/>
        </w:rPr>
        <w:t>To contribute to the continuous improvement of quality and performance of recovery support interventions.</w:t>
      </w:r>
    </w:p>
    <w:p w14:paraId="19581D3A" w14:textId="77777777" w:rsidR="00CC6DA6" w:rsidRPr="0020112D" w:rsidRDefault="00CC6DA6" w:rsidP="001A33DF">
      <w:pPr>
        <w:pStyle w:val="ListParagraph"/>
        <w:numPr>
          <w:ilvl w:val="0"/>
          <w:numId w:val="18"/>
        </w:numPr>
        <w:spacing w:after="120" w:line="276" w:lineRule="auto"/>
        <w:jc w:val="both"/>
        <w:rPr>
          <w:rFonts w:ascii="Century Gothic" w:hAnsi="Century Gothic" w:cs="Arial"/>
          <w:sz w:val="22"/>
          <w:szCs w:val="22"/>
        </w:rPr>
      </w:pPr>
      <w:r w:rsidRPr="0020112D">
        <w:rPr>
          <w:rFonts w:ascii="Century Gothic" w:hAnsi="Century Gothic" w:cs="Arial"/>
          <w:sz w:val="22"/>
          <w:szCs w:val="22"/>
        </w:rPr>
        <w:t>To carry out responsibilities with clear regard to The Mungo Foundation’s policies and procedures.</w:t>
      </w:r>
    </w:p>
    <w:p w14:paraId="72CECBEB" w14:textId="77777777" w:rsidR="001A33DF" w:rsidRDefault="001A33DF" w:rsidP="0020112D">
      <w:pPr>
        <w:spacing w:after="120" w:line="276" w:lineRule="auto"/>
        <w:jc w:val="both"/>
        <w:rPr>
          <w:rFonts w:ascii="Century Gothic" w:hAnsi="Century Gothic" w:cs="Arial"/>
          <w:b/>
          <w:sz w:val="22"/>
          <w:szCs w:val="22"/>
        </w:rPr>
      </w:pPr>
    </w:p>
    <w:p w14:paraId="19581D3B" w14:textId="3207DDA5" w:rsidR="00CC6DA6" w:rsidRPr="0020112D" w:rsidRDefault="00CC6DA6" w:rsidP="0020112D">
      <w:pPr>
        <w:spacing w:after="120" w:line="276" w:lineRule="auto"/>
        <w:jc w:val="both"/>
        <w:rPr>
          <w:rFonts w:ascii="Century Gothic" w:hAnsi="Century Gothic" w:cs="Arial"/>
          <w:b/>
          <w:sz w:val="22"/>
          <w:szCs w:val="22"/>
        </w:rPr>
      </w:pPr>
      <w:r w:rsidRPr="0020112D">
        <w:rPr>
          <w:rFonts w:ascii="Century Gothic" w:hAnsi="Century Gothic" w:cs="Arial"/>
          <w:b/>
          <w:sz w:val="22"/>
          <w:szCs w:val="22"/>
        </w:rPr>
        <w:t>Service Development</w:t>
      </w:r>
    </w:p>
    <w:p w14:paraId="19581D3C" w14:textId="77777777" w:rsidR="00CC6DA6" w:rsidRPr="0020112D" w:rsidRDefault="00CC6DA6" w:rsidP="001A33DF">
      <w:pPr>
        <w:pStyle w:val="ListParagraph"/>
        <w:numPr>
          <w:ilvl w:val="0"/>
          <w:numId w:val="19"/>
        </w:numPr>
        <w:spacing w:after="120" w:line="276" w:lineRule="auto"/>
        <w:jc w:val="both"/>
        <w:rPr>
          <w:rFonts w:ascii="Century Gothic" w:hAnsi="Century Gothic" w:cs="Arial"/>
          <w:sz w:val="22"/>
          <w:szCs w:val="22"/>
        </w:rPr>
      </w:pPr>
      <w:r w:rsidRPr="0020112D">
        <w:rPr>
          <w:rFonts w:ascii="Century Gothic" w:hAnsi="Century Gothic" w:cs="Arial"/>
          <w:sz w:val="22"/>
          <w:szCs w:val="22"/>
        </w:rPr>
        <w:t>To form productive working relationships with external agencies and professionals, existing and new, to ensure that service users have access to a wide range of recovery and community resources.</w:t>
      </w:r>
    </w:p>
    <w:p w14:paraId="19581D3D" w14:textId="77777777" w:rsidR="00CC6DA6" w:rsidRPr="0020112D" w:rsidRDefault="00CC6DA6" w:rsidP="001A33DF">
      <w:pPr>
        <w:pStyle w:val="ListParagraph"/>
        <w:numPr>
          <w:ilvl w:val="0"/>
          <w:numId w:val="19"/>
        </w:numPr>
        <w:spacing w:after="120" w:line="276" w:lineRule="auto"/>
        <w:jc w:val="both"/>
        <w:rPr>
          <w:rFonts w:ascii="Century Gothic" w:hAnsi="Century Gothic" w:cs="Arial"/>
          <w:sz w:val="22"/>
          <w:szCs w:val="22"/>
        </w:rPr>
      </w:pPr>
      <w:r w:rsidRPr="0020112D">
        <w:rPr>
          <w:rFonts w:ascii="Century Gothic" w:hAnsi="Century Gothic" w:cs="Arial"/>
          <w:sz w:val="22"/>
          <w:szCs w:val="22"/>
        </w:rPr>
        <w:t>To provide service users with on-going opportunities to consult on service development working jointly to develop and deliver services, as appropriate, under the direction of management.</w:t>
      </w:r>
    </w:p>
    <w:p w14:paraId="5163055D" w14:textId="77777777" w:rsidR="001A33DF" w:rsidRDefault="001A33DF" w:rsidP="0020112D">
      <w:pPr>
        <w:spacing w:after="120" w:line="276" w:lineRule="auto"/>
        <w:jc w:val="both"/>
        <w:rPr>
          <w:rFonts w:ascii="Century Gothic" w:hAnsi="Century Gothic" w:cs="Arial"/>
          <w:b/>
          <w:bCs/>
          <w:sz w:val="22"/>
          <w:szCs w:val="22"/>
        </w:rPr>
      </w:pPr>
    </w:p>
    <w:p w14:paraId="19581D3E" w14:textId="0858CAA6" w:rsidR="0075368E" w:rsidRPr="0020112D" w:rsidRDefault="0075368E" w:rsidP="0020112D">
      <w:pPr>
        <w:spacing w:after="120" w:line="276" w:lineRule="auto"/>
        <w:jc w:val="both"/>
        <w:rPr>
          <w:rFonts w:ascii="Century Gothic" w:hAnsi="Century Gothic" w:cs="Arial"/>
          <w:bCs/>
          <w:sz w:val="22"/>
          <w:szCs w:val="22"/>
        </w:rPr>
      </w:pPr>
      <w:r w:rsidRPr="0020112D">
        <w:rPr>
          <w:rFonts w:ascii="Century Gothic" w:hAnsi="Century Gothic" w:cs="Arial"/>
          <w:b/>
          <w:bCs/>
          <w:sz w:val="22"/>
          <w:szCs w:val="22"/>
        </w:rPr>
        <w:t>Training and Supervision</w:t>
      </w:r>
    </w:p>
    <w:p w14:paraId="19581D3F" w14:textId="77777777" w:rsidR="0075368E" w:rsidRPr="0020112D" w:rsidRDefault="0075368E" w:rsidP="0020112D">
      <w:pPr>
        <w:pStyle w:val="ListParagraph"/>
        <w:numPr>
          <w:ilvl w:val="0"/>
          <w:numId w:val="1"/>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participate in a full Induction Training Programme.</w:t>
      </w:r>
    </w:p>
    <w:p w14:paraId="19581D40" w14:textId="77777777" w:rsidR="0075368E" w:rsidRPr="0020112D" w:rsidRDefault="0075368E" w:rsidP="0020112D">
      <w:pPr>
        <w:pStyle w:val="ListParagraph"/>
        <w:numPr>
          <w:ilvl w:val="0"/>
          <w:numId w:val="1"/>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have the opportunity to participate in training relating to the specific support needs of the individual(s) that you are working with.</w:t>
      </w:r>
    </w:p>
    <w:p w14:paraId="19581D41" w14:textId="77777777" w:rsidR="0075368E" w:rsidRPr="0020112D" w:rsidRDefault="0075368E" w:rsidP="0020112D">
      <w:pPr>
        <w:pStyle w:val="ListParagraph"/>
        <w:numPr>
          <w:ilvl w:val="0"/>
          <w:numId w:val="1"/>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participate in other training, as and when required.</w:t>
      </w:r>
    </w:p>
    <w:p w14:paraId="19581D42" w14:textId="77777777" w:rsidR="0075368E" w:rsidRPr="0020112D" w:rsidRDefault="0075368E" w:rsidP="0020112D">
      <w:pPr>
        <w:pStyle w:val="ListParagraph"/>
        <w:numPr>
          <w:ilvl w:val="0"/>
          <w:numId w:val="1"/>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have the opportunity to be involved in Team and Individual Supervision and Appraisal and you will make yourself available for such sessions.</w:t>
      </w:r>
    </w:p>
    <w:p w14:paraId="19581D43" w14:textId="77777777" w:rsidR="0075368E" w:rsidRPr="0020112D" w:rsidRDefault="0075368E" w:rsidP="0020112D">
      <w:pPr>
        <w:pStyle w:val="ListParagraph"/>
        <w:numPr>
          <w:ilvl w:val="0"/>
          <w:numId w:val="1"/>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participate in Team Planning and Team Building.</w:t>
      </w:r>
    </w:p>
    <w:p w14:paraId="19581D44" w14:textId="77777777" w:rsidR="0075368E" w:rsidRPr="0020112D" w:rsidRDefault="0075368E" w:rsidP="0020112D">
      <w:pPr>
        <w:pStyle w:val="ListParagraph"/>
        <w:numPr>
          <w:ilvl w:val="0"/>
          <w:numId w:val="1"/>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 xml:space="preserve">You will take personal responsibility for putting your training and supervision into practice and for advising your </w:t>
      </w:r>
      <w:r w:rsidR="003A6799" w:rsidRPr="0020112D">
        <w:rPr>
          <w:rFonts w:ascii="Century Gothic" w:hAnsi="Century Gothic" w:cs="Arial"/>
          <w:bCs/>
          <w:sz w:val="22"/>
          <w:szCs w:val="22"/>
        </w:rPr>
        <w:t xml:space="preserve">Recovery Hub </w:t>
      </w:r>
      <w:r w:rsidRPr="0020112D">
        <w:rPr>
          <w:rFonts w:ascii="Century Gothic" w:hAnsi="Century Gothic" w:cs="Arial"/>
          <w:bCs/>
          <w:sz w:val="22"/>
          <w:szCs w:val="22"/>
        </w:rPr>
        <w:t>Manager of any training needs.</w:t>
      </w:r>
    </w:p>
    <w:p w14:paraId="19581D45" w14:textId="77777777" w:rsidR="00CC6DA6" w:rsidRPr="0020112D" w:rsidRDefault="00CC6DA6" w:rsidP="0020112D">
      <w:pPr>
        <w:pStyle w:val="ListParagraph"/>
        <w:numPr>
          <w:ilvl w:val="0"/>
          <w:numId w:val="1"/>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A good general standard of education to Standard Grade or equivalent.</w:t>
      </w:r>
    </w:p>
    <w:p w14:paraId="19581D46" w14:textId="77777777" w:rsidR="00CC6DA6" w:rsidRPr="0020112D" w:rsidRDefault="00CC6DA6" w:rsidP="0020112D">
      <w:pPr>
        <w:pStyle w:val="ListParagraph"/>
        <w:numPr>
          <w:ilvl w:val="0"/>
          <w:numId w:val="1"/>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SVQ Level 3 in Health and Social Care or equivalent (desirable) or the ability and commitment to attain this (essential)</w:t>
      </w:r>
    </w:p>
    <w:p w14:paraId="19581D47" w14:textId="77777777" w:rsidR="00CC6DA6" w:rsidRPr="0020112D" w:rsidRDefault="00CC6DA6" w:rsidP="0020112D">
      <w:pPr>
        <w:pStyle w:val="ListParagraph"/>
        <w:numPr>
          <w:ilvl w:val="0"/>
          <w:numId w:val="1"/>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Diploma in drug and alcohol studies (desirable)</w:t>
      </w:r>
    </w:p>
    <w:p w14:paraId="2D6A382A" w14:textId="77777777" w:rsidR="001A33DF" w:rsidRDefault="001A33DF" w:rsidP="0020112D">
      <w:pPr>
        <w:spacing w:after="120" w:line="276" w:lineRule="auto"/>
        <w:jc w:val="both"/>
        <w:rPr>
          <w:rFonts w:ascii="Century Gothic" w:hAnsi="Century Gothic" w:cs="Arial"/>
          <w:b/>
          <w:bCs/>
          <w:sz w:val="22"/>
          <w:szCs w:val="22"/>
        </w:rPr>
      </w:pPr>
    </w:p>
    <w:p w14:paraId="19581D49" w14:textId="5ED1B06D" w:rsidR="00577AC7" w:rsidRPr="0020112D" w:rsidRDefault="00577AC7" w:rsidP="0020112D">
      <w:pPr>
        <w:spacing w:after="120" w:line="276" w:lineRule="auto"/>
        <w:jc w:val="both"/>
        <w:rPr>
          <w:rFonts w:ascii="Century Gothic" w:hAnsi="Century Gothic" w:cs="Arial"/>
          <w:b/>
          <w:bCs/>
          <w:sz w:val="22"/>
          <w:szCs w:val="22"/>
        </w:rPr>
      </w:pPr>
      <w:r w:rsidRPr="0020112D">
        <w:rPr>
          <w:rFonts w:ascii="Century Gothic" w:hAnsi="Century Gothic" w:cs="Arial"/>
          <w:b/>
          <w:bCs/>
          <w:sz w:val="22"/>
          <w:szCs w:val="22"/>
        </w:rPr>
        <w:lastRenderedPageBreak/>
        <w:t>Person Centred Care and Supports</w:t>
      </w:r>
    </w:p>
    <w:p w14:paraId="19581D4A" w14:textId="77777777" w:rsidR="00577AC7" w:rsidRPr="0020112D" w:rsidRDefault="00577AC7" w:rsidP="0020112D">
      <w:pPr>
        <w:pStyle w:val="ListParagraph"/>
        <w:numPr>
          <w:ilvl w:val="0"/>
          <w:numId w:val="1"/>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support individuals to achieve their defined outcomes, as detailed in the individual Outcome Based Support Plans.</w:t>
      </w:r>
    </w:p>
    <w:p w14:paraId="19581D4B" w14:textId="77777777" w:rsidR="00577AC7" w:rsidRPr="0020112D" w:rsidRDefault="00577AC7" w:rsidP="0020112D">
      <w:pPr>
        <w:pStyle w:val="ListParagraph"/>
        <w:numPr>
          <w:ilvl w:val="0"/>
          <w:numId w:val="1"/>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support individuals you are working with to maintain or enhance their personal safety, health and wellbeing.  You will follow agreed support plans to achieve this.</w:t>
      </w:r>
    </w:p>
    <w:p w14:paraId="19581D4C" w14:textId="77777777" w:rsidR="00577AC7" w:rsidRPr="0020112D" w:rsidRDefault="00577AC7" w:rsidP="0020112D">
      <w:pPr>
        <w:pStyle w:val="ListParagraph"/>
        <w:numPr>
          <w:ilvl w:val="0"/>
          <w:numId w:val="1"/>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assist the individuals we support to participate in social, recreational and leisure activities that have been defined and chosen by them and you will work to the support plan agreed to achieve this.</w:t>
      </w:r>
    </w:p>
    <w:p w14:paraId="19581D4D" w14:textId="77777777" w:rsidR="00577AC7" w:rsidRPr="0020112D" w:rsidRDefault="00577AC7" w:rsidP="0020112D">
      <w:pPr>
        <w:pStyle w:val="ListParagraph"/>
        <w:numPr>
          <w:ilvl w:val="0"/>
          <w:numId w:val="1"/>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work in a key worker role to identified individuals, taking the lead in ensuring their support is delivered in line with their Outcome Based Support Plans.  You will be responsible for ensuring that these plans and any required risk assessments are reviewed and updated as required and in line with statutory and organisational expectations.</w:t>
      </w:r>
    </w:p>
    <w:p w14:paraId="19581D4E" w14:textId="77777777" w:rsidR="00577AC7" w:rsidRPr="0020112D" w:rsidRDefault="00577AC7" w:rsidP="0020112D">
      <w:pPr>
        <w:pStyle w:val="ListParagraph"/>
        <w:numPr>
          <w:ilvl w:val="0"/>
          <w:numId w:val="1"/>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contribute to the formation of Outcome Based Support Plans for all individuals that we support.</w:t>
      </w:r>
    </w:p>
    <w:p w14:paraId="19581D4F" w14:textId="77777777" w:rsidR="00577AC7" w:rsidRPr="0020112D" w:rsidRDefault="00577AC7" w:rsidP="0020112D">
      <w:pPr>
        <w:pStyle w:val="ListParagraph"/>
        <w:numPr>
          <w:ilvl w:val="0"/>
          <w:numId w:val="1"/>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evidence in various formats that individuals’ outcomes have been achieved.</w:t>
      </w:r>
    </w:p>
    <w:p w14:paraId="22B16BBB" w14:textId="77777777" w:rsidR="001A33DF" w:rsidRDefault="001A33DF" w:rsidP="0020112D">
      <w:pPr>
        <w:spacing w:after="120" w:line="276" w:lineRule="auto"/>
        <w:jc w:val="both"/>
        <w:rPr>
          <w:rFonts w:ascii="Century Gothic" w:hAnsi="Century Gothic" w:cs="Arial"/>
          <w:b/>
          <w:bCs/>
          <w:sz w:val="22"/>
          <w:szCs w:val="22"/>
        </w:rPr>
      </w:pPr>
    </w:p>
    <w:p w14:paraId="19581D51" w14:textId="5EF972AE" w:rsidR="0075368E" w:rsidRPr="0020112D" w:rsidRDefault="0075368E" w:rsidP="0020112D">
      <w:pPr>
        <w:spacing w:after="120" w:line="276" w:lineRule="auto"/>
        <w:jc w:val="both"/>
        <w:rPr>
          <w:rFonts w:ascii="Century Gothic" w:hAnsi="Century Gothic" w:cs="Arial"/>
          <w:b/>
          <w:bCs/>
          <w:sz w:val="22"/>
          <w:szCs w:val="22"/>
        </w:rPr>
      </w:pPr>
      <w:r w:rsidRPr="0020112D">
        <w:rPr>
          <w:rFonts w:ascii="Century Gothic" w:hAnsi="Century Gothic" w:cs="Arial"/>
          <w:b/>
          <w:bCs/>
          <w:sz w:val="22"/>
          <w:szCs w:val="22"/>
        </w:rPr>
        <w:t>Organisational Responsibilities</w:t>
      </w:r>
    </w:p>
    <w:p w14:paraId="19581D52" w14:textId="77777777" w:rsidR="0075368E" w:rsidRPr="0020112D" w:rsidRDefault="0075368E" w:rsidP="0020112D">
      <w:pPr>
        <w:numPr>
          <w:ilvl w:val="0"/>
          <w:numId w:val="2"/>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adhere at all time to The Mungo Foundation’s Policies and Procedures.</w:t>
      </w:r>
    </w:p>
    <w:p w14:paraId="19581D53" w14:textId="77777777" w:rsidR="0075368E" w:rsidRPr="0020112D" w:rsidRDefault="0075368E" w:rsidP="0020112D">
      <w:pPr>
        <w:numPr>
          <w:ilvl w:val="0"/>
          <w:numId w:val="2"/>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 xml:space="preserve">You will maintain a safe working environment ensuring your own personal safety and the safety or others. </w:t>
      </w:r>
    </w:p>
    <w:p w14:paraId="19581D54" w14:textId="77777777" w:rsidR="0075368E" w:rsidRPr="0020112D" w:rsidRDefault="0075368E" w:rsidP="0020112D">
      <w:pPr>
        <w:numPr>
          <w:ilvl w:val="0"/>
          <w:numId w:val="2"/>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ensure that all statistical and/or factual information required by the organisation is collated and forwarded to the relevant personnel.</w:t>
      </w:r>
    </w:p>
    <w:p w14:paraId="19581D55" w14:textId="77777777" w:rsidR="0075368E" w:rsidRPr="0020112D" w:rsidRDefault="0075368E" w:rsidP="0020112D">
      <w:pPr>
        <w:numPr>
          <w:ilvl w:val="0"/>
          <w:numId w:val="2"/>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 xml:space="preserve">You will ensure that work plans are adhered to and any deviation is discussed with your </w:t>
      </w:r>
      <w:r w:rsidR="003A6799" w:rsidRPr="0020112D">
        <w:rPr>
          <w:rFonts w:ascii="Century Gothic" w:hAnsi="Century Gothic" w:cs="Arial"/>
          <w:bCs/>
          <w:sz w:val="22"/>
          <w:szCs w:val="22"/>
        </w:rPr>
        <w:t>Recovery Hub</w:t>
      </w:r>
      <w:r w:rsidRPr="0020112D">
        <w:rPr>
          <w:rFonts w:ascii="Century Gothic" w:hAnsi="Century Gothic" w:cs="Arial"/>
          <w:bCs/>
          <w:sz w:val="22"/>
          <w:szCs w:val="22"/>
        </w:rPr>
        <w:t xml:space="preserve"> Manager at the earliest opportunity.</w:t>
      </w:r>
    </w:p>
    <w:p w14:paraId="19581D56" w14:textId="77777777" w:rsidR="0075368E" w:rsidRPr="0020112D" w:rsidRDefault="0075368E" w:rsidP="0020112D">
      <w:pPr>
        <w:numPr>
          <w:ilvl w:val="0"/>
          <w:numId w:val="2"/>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 xml:space="preserve">To bring to the attention of the </w:t>
      </w:r>
      <w:r w:rsidR="003A6799" w:rsidRPr="0020112D">
        <w:rPr>
          <w:rFonts w:ascii="Century Gothic" w:hAnsi="Century Gothic" w:cs="Arial"/>
          <w:bCs/>
          <w:sz w:val="22"/>
          <w:szCs w:val="22"/>
        </w:rPr>
        <w:t xml:space="preserve">Recovery Hub </w:t>
      </w:r>
      <w:r w:rsidRPr="0020112D">
        <w:rPr>
          <w:rFonts w:ascii="Century Gothic" w:hAnsi="Century Gothic" w:cs="Arial"/>
          <w:bCs/>
          <w:sz w:val="22"/>
          <w:szCs w:val="22"/>
        </w:rPr>
        <w:t>Manager any amendments required to work plans.</w:t>
      </w:r>
    </w:p>
    <w:p w14:paraId="19581D57" w14:textId="77777777" w:rsidR="0075368E" w:rsidRPr="0020112D" w:rsidRDefault="0075368E" w:rsidP="0020112D">
      <w:pPr>
        <w:numPr>
          <w:ilvl w:val="0"/>
          <w:numId w:val="2"/>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communicate clearly with colleagues so that our services operate effectively.</w:t>
      </w:r>
    </w:p>
    <w:p w14:paraId="17F3A8E8" w14:textId="77777777" w:rsidR="001A33DF" w:rsidRDefault="001A33DF" w:rsidP="0020112D">
      <w:pPr>
        <w:spacing w:after="120" w:line="276" w:lineRule="auto"/>
        <w:jc w:val="both"/>
        <w:rPr>
          <w:rFonts w:ascii="Century Gothic" w:hAnsi="Century Gothic" w:cs="Arial"/>
          <w:b/>
          <w:bCs/>
          <w:sz w:val="22"/>
          <w:szCs w:val="22"/>
        </w:rPr>
      </w:pPr>
    </w:p>
    <w:p w14:paraId="19581D59" w14:textId="0B7EBBB4" w:rsidR="0075368E" w:rsidRPr="0020112D" w:rsidRDefault="0075368E" w:rsidP="0020112D">
      <w:pPr>
        <w:spacing w:after="120" w:line="276" w:lineRule="auto"/>
        <w:jc w:val="both"/>
        <w:rPr>
          <w:rFonts w:ascii="Century Gothic" w:hAnsi="Century Gothic" w:cs="Arial"/>
          <w:b/>
          <w:bCs/>
          <w:sz w:val="22"/>
          <w:szCs w:val="22"/>
        </w:rPr>
      </w:pPr>
      <w:r w:rsidRPr="0020112D">
        <w:rPr>
          <w:rFonts w:ascii="Century Gothic" w:hAnsi="Century Gothic" w:cs="Arial"/>
          <w:b/>
          <w:bCs/>
          <w:sz w:val="22"/>
          <w:szCs w:val="22"/>
        </w:rPr>
        <w:t>Personal Responsibilities</w:t>
      </w:r>
    </w:p>
    <w:p w14:paraId="19581D5A" w14:textId="77777777" w:rsidR="0075368E" w:rsidRPr="0020112D" w:rsidRDefault="0075368E" w:rsidP="0020112D">
      <w:pPr>
        <w:numPr>
          <w:ilvl w:val="0"/>
          <w:numId w:val="3"/>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encourage positive attitudes toward the individuals that we support.</w:t>
      </w:r>
    </w:p>
    <w:p w14:paraId="19581D5B" w14:textId="77777777" w:rsidR="0075368E" w:rsidRPr="0020112D" w:rsidRDefault="0075368E" w:rsidP="0020112D">
      <w:pPr>
        <w:numPr>
          <w:ilvl w:val="0"/>
          <w:numId w:val="3"/>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ensure that no action or omission on your part is detrimental to the interests, condition or safety of the individuals we support.</w:t>
      </w:r>
    </w:p>
    <w:p w14:paraId="19581D5C" w14:textId="77777777" w:rsidR="0075368E" w:rsidRPr="0020112D" w:rsidRDefault="0075368E" w:rsidP="0020112D">
      <w:pPr>
        <w:numPr>
          <w:ilvl w:val="0"/>
          <w:numId w:val="3"/>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work in a flexible way recognising the needs of the individuals we support.</w:t>
      </w:r>
    </w:p>
    <w:p w14:paraId="19581D5D" w14:textId="77777777" w:rsidR="00647A55" w:rsidRPr="0020112D" w:rsidRDefault="0075368E" w:rsidP="0020112D">
      <w:pPr>
        <w:numPr>
          <w:ilvl w:val="0"/>
          <w:numId w:val="3"/>
        </w:numPr>
        <w:spacing w:after="120" w:line="276" w:lineRule="auto"/>
        <w:jc w:val="both"/>
        <w:rPr>
          <w:rFonts w:ascii="Century Gothic" w:hAnsi="Century Gothic" w:cs="Arial"/>
          <w:bCs/>
          <w:sz w:val="22"/>
          <w:szCs w:val="22"/>
        </w:rPr>
      </w:pPr>
      <w:r w:rsidRPr="0020112D">
        <w:rPr>
          <w:rFonts w:ascii="Century Gothic" w:hAnsi="Century Gothic" w:cs="Arial"/>
          <w:bCs/>
          <w:sz w:val="22"/>
          <w:szCs w:val="22"/>
        </w:rPr>
        <w:t>You will represent the organisation in a positive manner at all times.</w:t>
      </w:r>
    </w:p>
    <w:p w14:paraId="12AACD28" w14:textId="77777777" w:rsidR="001A33DF" w:rsidRDefault="001A33DF" w:rsidP="0020112D">
      <w:pPr>
        <w:spacing w:after="120" w:line="276" w:lineRule="auto"/>
        <w:jc w:val="both"/>
        <w:rPr>
          <w:rFonts w:ascii="Century Gothic" w:hAnsi="Century Gothic" w:cs="Arial"/>
          <w:b/>
          <w:bCs/>
          <w:sz w:val="22"/>
          <w:szCs w:val="22"/>
        </w:rPr>
      </w:pPr>
    </w:p>
    <w:p w14:paraId="19581D5F" w14:textId="79A38ED0" w:rsidR="00A64131" w:rsidRPr="0020112D" w:rsidRDefault="00A64131" w:rsidP="0020112D">
      <w:pPr>
        <w:spacing w:after="120" w:line="276" w:lineRule="auto"/>
        <w:jc w:val="both"/>
        <w:rPr>
          <w:rFonts w:ascii="Century Gothic" w:hAnsi="Century Gothic" w:cs="Arial"/>
          <w:b/>
          <w:bCs/>
          <w:sz w:val="22"/>
          <w:szCs w:val="22"/>
        </w:rPr>
      </w:pPr>
      <w:r w:rsidRPr="0020112D">
        <w:rPr>
          <w:rFonts w:ascii="Century Gothic" w:hAnsi="Century Gothic" w:cs="Arial"/>
          <w:b/>
          <w:bCs/>
          <w:sz w:val="22"/>
          <w:szCs w:val="22"/>
        </w:rPr>
        <w:lastRenderedPageBreak/>
        <w:t>Knowledge, Skills and Experience</w:t>
      </w:r>
    </w:p>
    <w:p w14:paraId="19581D60" w14:textId="77777777" w:rsidR="00A64131" w:rsidRPr="0020112D" w:rsidRDefault="00A64131" w:rsidP="0020112D">
      <w:pPr>
        <w:numPr>
          <w:ilvl w:val="0"/>
          <w:numId w:val="6"/>
        </w:numPr>
        <w:spacing w:after="120" w:line="276" w:lineRule="auto"/>
        <w:ind w:left="714" w:hanging="357"/>
        <w:jc w:val="both"/>
        <w:rPr>
          <w:rFonts w:ascii="Century Gothic" w:hAnsi="Century Gothic" w:cs="Arial"/>
          <w:sz w:val="22"/>
          <w:szCs w:val="22"/>
        </w:rPr>
      </w:pPr>
      <w:r w:rsidRPr="0020112D">
        <w:rPr>
          <w:rFonts w:ascii="Century Gothic" w:hAnsi="Century Gothic" w:cs="Arial"/>
          <w:sz w:val="22"/>
          <w:szCs w:val="22"/>
        </w:rPr>
        <w:t xml:space="preserve"> </w:t>
      </w:r>
      <w:r w:rsidR="00CC6DA6" w:rsidRPr="0020112D">
        <w:rPr>
          <w:rFonts w:ascii="Century Gothic" w:hAnsi="Century Gothic" w:cs="Arial"/>
          <w:sz w:val="22"/>
          <w:szCs w:val="22"/>
        </w:rPr>
        <w:t>Experience in providing a range of evidence-based treatment/support interventions to substance misusers.</w:t>
      </w:r>
    </w:p>
    <w:p w14:paraId="19581D61" w14:textId="77777777" w:rsidR="00CC6DA6" w:rsidRPr="0020112D" w:rsidRDefault="00CC6DA6" w:rsidP="0020112D">
      <w:pPr>
        <w:numPr>
          <w:ilvl w:val="0"/>
          <w:numId w:val="6"/>
        </w:numPr>
        <w:spacing w:after="120" w:line="276" w:lineRule="auto"/>
        <w:ind w:left="714" w:hanging="357"/>
        <w:jc w:val="both"/>
        <w:rPr>
          <w:rFonts w:ascii="Century Gothic" w:hAnsi="Century Gothic" w:cs="Arial"/>
          <w:sz w:val="22"/>
          <w:szCs w:val="22"/>
        </w:rPr>
      </w:pPr>
      <w:r w:rsidRPr="0020112D">
        <w:rPr>
          <w:rFonts w:ascii="Century Gothic" w:hAnsi="Century Gothic" w:cs="Arial"/>
          <w:sz w:val="22"/>
          <w:szCs w:val="22"/>
        </w:rPr>
        <w:t>An understanding and knowledge of the harmful effects associated with drug misuse in relation to health, social welfare, housing, employability and personal relationships.</w:t>
      </w:r>
    </w:p>
    <w:p w14:paraId="19581D62" w14:textId="77777777" w:rsidR="00CC6DA6" w:rsidRPr="0020112D" w:rsidRDefault="00CC6DA6" w:rsidP="0020112D">
      <w:pPr>
        <w:numPr>
          <w:ilvl w:val="0"/>
          <w:numId w:val="6"/>
        </w:numPr>
        <w:spacing w:after="120" w:line="276" w:lineRule="auto"/>
        <w:ind w:left="714" w:hanging="357"/>
        <w:jc w:val="both"/>
        <w:rPr>
          <w:rFonts w:ascii="Century Gothic" w:hAnsi="Century Gothic" w:cs="Arial"/>
          <w:sz w:val="22"/>
          <w:szCs w:val="22"/>
        </w:rPr>
      </w:pPr>
      <w:r w:rsidRPr="0020112D">
        <w:rPr>
          <w:rFonts w:ascii="Century Gothic" w:hAnsi="Century Gothic" w:cs="Arial"/>
          <w:sz w:val="22"/>
          <w:szCs w:val="22"/>
        </w:rPr>
        <w:t>Knowledge and understanding if interventions available to substance misusers.</w:t>
      </w:r>
    </w:p>
    <w:p w14:paraId="19581D63" w14:textId="77777777" w:rsidR="00CC6DA6" w:rsidRPr="0020112D" w:rsidRDefault="00CC6DA6" w:rsidP="0020112D">
      <w:pPr>
        <w:numPr>
          <w:ilvl w:val="0"/>
          <w:numId w:val="6"/>
        </w:numPr>
        <w:spacing w:after="120" w:line="276" w:lineRule="auto"/>
        <w:ind w:left="714" w:hanging="357"/>
        <w:jc w:val="both"/>
        <w:rPr>
          <w:rFonts w:ascii="Century Gothic" w:hAnsi="Century Gothic" w:cs="Arial"/>
          <w:sz w:val="22"/>
          <w:szCs w:val="22"/>
        </w:rPr>
      </w:pPr>
      <w:r w:rsidRPr="0020112D">
        <w:rPr>
          <w:rFonts w:ascii="Century Gothic" w:hAnsi="Century Gothic" w:cs="Arial"/>
          <w:sz w:val="22"/>
          <w:szCs w:val="22"/>
        </w:rPr>
        <w:t>Knowledge and understanding of policies related to the safeguarding of children and vulnerable adults and how these influence practice.</w:t>
      </w:r>
    </w:p>
    <w:p w14:paraId="19581D64" w14:textId="77777777" w:rsidR="00CC6DA6" w:rsidRPr="0020112D" w:rsidRDefault="00CC6DA6" w:rsidP="0020112D">
      <w:pPr>
        <w:numPr>
          <w:ilvl w:val="0"/>
          <w:numId w:val="6"/>
        </w:numPr>
        <w:spacing w:after="120" w:line="276" w:lineRule="auto"/>
        <w:ind w:left="714" w:hanging="357"/>
        <w:jc w:val="both"/>
        <w:rPr>
          <w:rFonts w:ascii="Century Gothic" w:hAnsi="Century Gothic" w:cs="Arial"/>
          <w:sz w:val="22"/>
          <w:szCs w:val="22"/>
        </w:rPr>
      </w:pPr>
      <w:r w:rsidRPr="0020112D">
        <w:rPr>
          <w:rFonts w:ascii="Century Gothic" w:hAnsi="Century Gothic" w:cs="Arial"/>
          <w:sz w:val="22"/>
          <w:szCs w:val="22"/>
        </w:rPr>
        <w:t>An understanding of models of recovery and wider community service provision in supporting recovery.</w:t>
      </w:r>
    </w:p>
    <w:p w14:paraId="19581D65" w14:textId="77777777" w:rsidR="00CC6DA6" w:rsidRPr="0020112D" w:rsidRDefault="00CC6DA6" w:rsidP="0020112D">
      <w:pPr>
        <w:numPr>
          <w:ilvl w:val="0"/>
          <w:numId w:val="6"/>
        </w:numPr>
        <w:spacing w:after="120" w:line="276" w:lineRule="auto"/>
        <w:ind w:left="714" w:hanging="357"/>
        <w:jc w:val="both"/>
        <w:rPr>
          <w:rFonts w:ascii="Century Gothic" w:hAnsi="Century Gothic" w:cs="Arial"/>
          <w:sz w:val="22"/>
          <w:szCs w:val="22"/>
        </w:rPr>
      </w:pPr>
      <w:r w:rsidRPr="0020112D">
        <w:rPr>
          <w:rFonts w:ascii="Century Gothic" w:hAnsi="Century Gothic" w:cs="Arial"/>
          <w:sz w:val="22"/>
          <w:szCs w:val="22"/>
        </w:rPr>
        <w:t>Understanding of principles of effective record keeping and administration processes.</w:t>
      </w:r>
    </w:p>
    <w:p w14:paraId="19581D66" w14:textId="77777777" w:rsidR="00EE7BB3" w:rsidRPr="0020112D" w:rsidRDefault="00EE7BB3" w:rsidP="0020112D">
      <w:pPr>
        <w:numPr>
          <w:ilvl w:val="0"/>
          <w:numId w:val="6"/>
        </w:numPr>
        <w:spacing w:after="120" w:line="276" w:lineRule="auto"/>
        <w:ind w:left="714" w:hanging="357"/>
        <w:jc w:val="both"/>
        <w:rPr>
          <w:rFonts w:ascii="Century Gothic" w:hAnsi="Century Gothic" w:cs="Arial"/>
          <w:sz w:val="22"/>
          <w:szCs w:val="22"/>
        </w:rPr>
      </w:pPr>
      <w:r w:rsidRPr="0020112D">
        <w:rPr>
          <w:rFonts w:ascii="Century Gothic" w:hAnsi="Century Gothic" w:cs="Arial"/>
          <w:sz w:val="22"/>
          <w:szCs w:val="22"/>
        </w:rPr>
        <w:t>The ability to quickly establish rapport with service users and to use assertive techniques to engage them in treatment.</w:t>
      </w:r>
    </w:p>
    <w:p w14:paraId="19581D67" w14:textId="77777777" w:rsidR="00EE7BB3" w:rsidRPr="0020112D" w:rsidRDefault="00EE7BB3" w:rsidP="0020112D">
      <w:pPr>
        <w:numPr>
          <w:ilvl w:val="0"/>
          <w:numId w:val="6"/>
        </w:numPr>
        <w:spacing w:after="120" w:line="276" w:lineRule="auto"/>
        <w:ind w:left="714" w:hanging="357"/>
        <w:jc w:val="both"/>
        <w:rPr>
          <w:rFonts w:ascii="Century Gothic" w:hAnsi="Century Gothic" w:cs="Arial"/>
          <w:sz w:val="22"/>
          <w:szCs w:val="22"/>
        </w:rPr>
      </w:pPr>
      <w:r w:rsidRPr="0020112D">
        <w:rPr>
          <w:rFonts w:ascii="Century Gothic" w:hAnsi="Century Gothic" w:cs="Arial"/>
          <w:sz w:val="22"/>
          <w:szCs w:val="22"/>
        </w:rPr>
        <w:t>Ability to support and develop recovery-focused support plans that demonstrate a detailed knowledge of a range of resources to facilitate progress towards recovery goals.</w:t>
      </w:r>
    </w:p>
    <w:p w14:paraId="19581D68" w14:textId="77777777" w:rsidR="00EE7BB3" w:rsidRPr="0020112D" w:rsidRDefault="00E30DFF" w:rsidP="0020112D">
      <w:pPr>
        <w:numPr>
          <w:ilvl w:val="0"/>
          <w:numId w:val="6"/>
        </w:numPr>
        <w:spacing w:after="120" w:line="276" w:lineRule="auto"/>
        <w:ind w:left="714" w:hanging="357"/>
        <w:jc w:val="both"/>
        <w:rPr>
          <w:rFonts w:ascii="Century Gothic" w:hAnsi="Century Gothic" w:cs="Arial"/>
          <w:sz w:val="22"/>
          <w:szCs w:val="22"/>
        </w:rPr>
      </w:pPr>
      <w:r w:rsidRPr="0020112D">
        <w:rPr>
          <w:rFonts w:ascii="Century Gothic" w:hAnsi="Century Gothic" w:cs="Arial"/>
          <w:sz w:val="22"/>
          <w:szCs w:val="22"/>
        </w:rPr>
        <w:t xml:space="preserve">Ability to support delivery of a range of psychosocial techniques and programmes of structured interventions which are effective </w:t>
      </w:r>
      <w:r w:rsidR="0085087C" w:rsidRPr="0020112D">
        <w:rPr>
          <w:rFonts w:ascii="Century Gothic" w:hAnsi="Century Gothic" w:cs="Arial"/>
          <w:sz w:val="22"/>
          <w:szCs w:val="22"/>
        </w:rPr>
        <w:t>in facilitating progress towards recovery focused goals.</w:t>
      </w:r>
    </w:p>
    <w:p w14:paraId="19581D69" w14:textId="77777777" w:rsidR="0085087C" w:rsidRPr="0020112D" w:rsidRDefault="0085087C" w:rsidP="0020112D">
      <w:pPr>
        <w:numPr>
          <w:ilvl w:val="0"/>
          <w:numId w:val="6"/>
        </w:numPr>
        <w:spacing w:after="120" w:line="276" w:lineRule="auto"/>
        <w:ind w:left="714" w:hanging="357"/>
        <w:jc w:val="both"/>
        <w:rPr>
          <w:rFonts w:ascii="Century Gothic" w:hAnsi="Century Gothic" w:cs="Arial"/>
          <w:sz w:val="22"/>
          <w:szCs w:val="22"/>
        </w:rPr>
      </w:pPr>
      <w:r w:rsidRPr="0020112D">
        <w:rPr>
          <w:rFonts w:ascii="Century Gothic" w:hAnsi="Century Gothic" w:cs="Arial"/>
          <w:sz w:val="22"/>
          <w:szCs w:val="22"/>
        </w:rPr>
        <w:t>Ability to maintain accurate and detailed case records within given deadlines.</w:t>
      </w:r>
    </w:p>
    <w:p w14:paraId="19581D6A" w14:textId="77777777" w:rsidR="0085087C" w:rsidRPr="0020112D" w:rsidRDefault="0085087C" w:rsidP="0020112D">
      <w:pPr>
        <w:numPr>
          <w:ilvl w:val="0"/>
          <w:numId w:val="6"/>
        </w:numPr>
        <w:spacing w:after="120" w:line="276" w:lineRule="auto"/>
        <w:ind w:left="714" w:hanging="357"/>
        <w:jc w:val="both"/>
        <w:rPr>
          <w:rFonts w:ascii="Century Gothic" w:hAnsi="Century Gothic" w:cs="Arial"/>
          <w:sz w:val="22"/>
          <w:szCs w:val="22"/>
        </w:rPr>
      </w:pPr>
      <w:r w:rsidRPr="0020112D">
        <w:rPr>
          <w:rFonts w:ascii="Century Gothic" w:hAnsi="Century Gothic" w:cs="Arial"/>
          <w:sz w:val="22"/>
          <w:szCs w:val="22"/>
        </w:rPr>
        <w:t>Ability to use data management systems for the effective recording of performance and service user data.</w:t>
      </w:r>
    </w:p>
    <w:p w14:paraId="19581D6B" w14:textId="77777777" w:rsidR="0085087C" w:rsidRPr="0020112D" w:rsidRDefault="0085087C" w:rsidP="0020112D">
      <w:pPr>
        <w:numPr>
          <w:ilvl w:val="0"/>
          <w:numId w:val="6"/>
        </w:numPr>
        <w:spacing w:after="120" w:line="276" w:lineRule="auto"/>
        <w:ind w:left="714" w:hanging="357"/>
        <w:jc w:val="both"/>
        <w:rPr>
          <w:rFonts w:ascii="Century Gothic" w:hAnsi="Century Gothic" w:cs="Arial"/>
          <w:sz w:val="22"/>
          <w:szCs w:val="22"/>
        </w:rPr>
      </w:pPr>
      <w:r w:rsidRPr="0020112D">
        <w:rPr>
          <w:rFonts w:ascii="Century Gothic" w:hAnsi="Century Gothic" w:cs="Arial"/>
          <w:sz w:val="22"/>
          <w:szCs w:val="22"/>
        </w:rPr>
        <w:t>Commitment to working collaboratively with co-workers and external services to facilitate positive recovery outcomes for service users.</w:t>
      </w:r>
    </w:p>
    <w:p w14:paraId="19581D6C" w14:textId="77777777" w:rsidR="0085087C" w:rsidRPr="0020112D" w:rsidRDefault="0085087C" w:rsidP="0020112D">
      <w:pPr>
        <w:numPr>
          <w:ilvl w:val="0"/>
          <w:numId w:val="6"/>
        </w:numPr>
        <w:spacing w:after="120" w:line="276" w:lineRule="auto"/>
        <w:ind w:left="714" w:hanging="357"/>
        <w:jc w:val="both"/>
        <w:rPr>
          <w:rFonts w:ascii="Century Gothic" w:hAnsi="Century Gothic" w:cs="Arial"/>
          <w:sz w:val="22"/>
          <w:szCs w:val="22"/>
        </w:rPr>
      </w:pPr>
      <w:r w:rsidRPr="0020112D">
        <w:rPr>
          <w:rFonts w:ascii="Century Gothic" w:hAnsi="Century Gothic" w:cs="Arial"/>
          <w:sz w:val="22"/>
          <w:szCs w:val="22"/>
        </w:rPr>
        <w:t>Ability to effectively time manage and prioritise tasks both independently and as part of a team.</w:t>
      </w:r>
    </w:p>
    <w:p w14:paraId="19581D6D" w14:textId="77777777" w:rsidR="0085087C" w:rsidRPr="0020112D" w:rsidRDefault="0085087C" w:rsidP="0020112D">
      <w:pPr>
        <w:numPr>
          <w:ilvl w:val="0"/>
          <w:numId w:val="6"/>
        </w:numPr>
        <w:spacing w:after="120" w:line="276" w:lineRule="auto"/>
        <w:ind w:left="714" w:hanging="357"/>
        <w:jc w:val="both"/>
        <w:rPr>
          <w:rFonts w:ascii="Century Gothic" w:hAnsi="Century Gothic" w:cs="Arial"/>
          <w:sz w:val="22"/>
          <w:szCs w:val="22"/>
        </w:rPr>
      </w:pPr>
      <w:r w:rsidRPr="0020112D">
        <w:rPr>
          <w:rFonts w:ascii="Century Gothic" w:hAnsi="Century Gothic" w:cs="Arial"/>
          <w:sz w:val="22"/>
          <w:szCs w:val="22"/>
        </w:rPr>
        <w:t>Commitment to continuous improvement in professional competence and skills in order to provide a high standard of recovery-focused support to service users.</w:t>
      </w:r>
    </w:p>
    <w:p w14:paraId="6E022303" w14:textId="77777777" w:rsidR="001A33DF" w:rsidRDefault="001A33DF" w:rsidP="0020112D">
      <w:pPr>
        <w:spacing w:after="120" w:line="276" w:lineRule="auto"/>
        <w:jc w:val="both"/>
        <w:rPr>
          <w:rFonts w:ascii="Century Gothic" w:hAnsi="Century Gothic" w:cs="Arial"/>
          <w:b/>
          <w:sz w:val="22"/>
          <w:szCs w:val="22"/>
        </w:rPr>
      </w:pPr>
    </w:p>
    <w:p w14:paraId="19581D6E" w14:textId="3D8D3A4B" w:rsidR="0085087C" w:rsidRPr="0020112D" w:rsidRDefault="0085087C" w:rsidP="0020112D">
      <w:pPr>
        <w:spacing w:after="120" w:line="276" w:lineRule="auto"/>
        <w:jc w:val="both"/>
        <w:rPr>
          <w:rFonts w:ascii="Century Gothic" w:hAnsi="Century Gothic" w:cs="Arial"/>
          <w:b/>
          <w:sz w:val="22"/>
          <w:szCs w:val="22"/>
        </w:rPr>
      </w:pPr>
      <w:r w:rsidRPr="0020112D">
        <w:rPr>
          <w:rFonts w:ascii="Century Gothic" w:hAnsi="Century Gothic" w:cs="Arial"/>
          <w:b/>
          <w:sz w:val="22"/>
          <w:szCs w:val="22"/>
        </w:rPr>
        <w:t>Additional Factors</w:t>
      </w:r>
    </w:p>
    <w:p w14:paraId="19581D6F" w14:textId="1AAC6830" w:rsidR="0085087C" w:rsidRPr="0020112D" w:rsidRDefault="0085087C" w:rsidP="001A33DF">
      <w:pPr>
        <w:pStyle w:val="ListParagraph"/>
        <w:numPr>
          <w:ilvl w:val="0"/>
          <w:numId w:val="20"/>
        </w:numPr>
        <w:spacing w:after="120" w:line="276" w:lineRule="auto"/>
        <w:jc w:val="both"/>
        <w:rPr>
          <w:rFonts w:ascii="Century Gothic" w:hAnsi="Century Gothic" w:cs="Arial"/>
          <w:sz w:val="22"/>
          <w:szCs w:val="22"/>
        </w:rPr>
      </w:pPr>
      <w:r w:rsidRPr="0020112D">
        <w:rPr>
          <w:rFonts w:ascii="Century Gothic" w:hAnsi="Century Gothic" w:cs="Arial"/>
          <w:sz w:val="22"/>
          <w:szCs w:val="22"/>
        </w:rPr>
        <w:t>A commitment to equality of opportunity and anti-discriminatory practice that is reflected in professional relationships with service users, colleagues an</w:t>
      </w:r>
      <w:r w:rsidR="00932949" w:rsidRPr="0020112D">
        <w:rPr>
          <w:rFonts w:ascii="Century Gothic" w:hAnsi="Century Gothic" w:cs="Arial"/>
          <w:sz w:val="22"/>
          <w:szCs w:val="22"/>
        </w:rPr>
        <w:t xml:space="preserve">d </w:t>
      </w:r>
      <w:r w:rsidRPr="0020112D">
        <w:rPr>
          <w:rFonts w:ascii="Century Gothic" w:hAnsi="Century Gothic" w:cs="Arial"/>
          <w:sz w:val="22"/>
          <w:szCs w:val="22"/>
        </w:rPr>
        <w:t>the general public.</w:t>
      </w:r>
    </w:p>
    <w:p w14:paraId="19581D70" w14:textId="77777777" w:rsidR="0085087C" w:rsidRPr="0020112D" w:rsidRDefault="0085087C" w:rsidP="001A33DF">
      <w:pPr>
        <w:pStyle w:val="ListParagraph"/>
        <w:numPr>
          <w:ilvl w:val="0"/>
          <w:numId w:val="20"/>
        </w:numPr>
        <w:spacing w:after="120" w:line="276" w:lineRule="auto"/>
        <w:jc w:val="both"/>
        <w:rPr>
          <w:rFonts w:ascii="Century Gothic" w:hAnsi="Century Gothic" w:cs="Arial"/>
          <w:sz w:val="22"/>
          <w:szCs w:val="22"/>
        </w:rPr>
      </w:pPr>
      <w:r w:rsidRPr="0020112D">
        <w:rPr>
          <w:rFonts w:ascii="Century Gothic" w:hAnsi="Century Gothic" w:cs="Arial"/>
          <w:sz w:val="22"/>
          <w:szCs w:val="22"/>
        </w:rPr>
        <w:t xml:space="preserve">A desire to work within, and contribute to, a culture that is positive, dynamic, forward thinking and </w:t>
      </w:r>
      <w:proofErr w:type="gramStart"/>
      <w:r w:rsidRPr="0020112D">
        <w:rPr>
          <w:rFonts w:ascii="Century Gothic" w:hAnsi="Century Gothic" w:cs="Arial"/>
          <w:sz w:val="22"/>
          <w:szCs w:val="22"/>
        </w:rPr>
        <w:t>outcomes-focused</w:t>
      </w:r>
      <w:proofErr w:type="gramEnd"/>
      <w:r w:rsidRPr="0020112D">
        <w:rPr>
          <w:rFonts w:ascii="Century Gothic" w:hAnsi="Century Gothic" w:cs="Arial"/>
          <w:sz w:val="22"/>
          <w:szCs w:val="22"/>
        </w:rPr>
        <w:t>.</w:t>
      </w:r>
    </w:p>
    <w:p w14:paraId="19581D71" w14:textId="77777777" w:rsidR="0085087C" w:rsidRPr="0020112D" w:rsidRDefault="0085087C" w:rsidP="001A33DF">
      <w:pPr>
        <w:pStyle w:val="ListParagraph"/>
        <w:numPr>
          <w:ilvl w:val="0"/>
          <w:numId w:val="20"/>
        </w:numPr>
        <w:spacing w:after="120" w:line="276" w:lineRule="auto"/>
        <w:jc w:val="both"/>
        <w:rPr>
          <w:rFonts w:ascii="Century Gothic" w:hAnsi="Century Gothic" w:cs="Arial"/>
          <w:sz w:val="22"/>
          <w:szCs w:val="22"/>
        </w:rPr>
      </w:pPr>
      <w:r w:rsidRPr="0020112D">
        <w:rPr>
          <w:rFonts w:ascii="Century Gothic" w:hAnsi="Century Gothic" w:cs="Arial"/>
          <w:sz w:val="22"/>
          <w:szCs w:val="22"/>
        </w:rPr>
        <w:lastRenderedPageBreak/>
        <w:t>Willing and able to work flexibly to cover evening, weekend and bank holiday duties to meet the demands of the service.</w:t>
      </w:r>
    </w:p>
    <w:p w14:paraId="19581D72" w14:textId="77777777" w:rsidR="0085087C" w:rsidRPr="0020112D" w:rsidRDefault="0085087C" w:rsidP="001A33DF">
      <w:pPr>
        <w:pStyle w:val="ListParagraph"/>
        <w:numPr>
          <w:ilvl w:val="0"/>
          <w:numId w:val="20"/>
        </w:numPr>
        <w:spacing w:after="120" w:line="276" w:lineRule="auto"/>
        <w:jc w:val="both"/>
        <w:rPr>
          <w:rFonts w:ascii="Century Gothic" w:hAnsi="Century Gothic" w:cs="Arial"/>
          <w:sz w:val="22"/>
          <w:szCs w:val="22"/>
        </w:rPr>
      </w:pPr>
      <w:r w:rsidRPr="0020112D">
        <w:rPr>
          <w:rFonts w:ascii="Century Gothic" w:hAnsi="Century Gothic" w:cs="Arial"/>
          <w:sz w:val="22"/>
          <w:szCs w:val="22"/>
        </w:rPr>
        <w:t>Ability to work across various work locations.</w:t>
      </w:r>
    </w:p>
    <w:p w14:paraId="19581D73" w14:textId="77777777" w:rsidR="0085087C" w:rsidRPr="0020112D" w:rsidRDefault="0085087C" w:rsidP="001A33DF">
      <w:pPr>
        <w:pStyle w:val="ListParagraph"/>
        <w:numPr>
          <w:ilvl w:val="0"/>
          <w:numId w:val="20"/>
        </w:numPr>
        <w:spacing w:after="120" w:line="276" w:lineRule="auto"/>
        <w:jc w:val="both"/>
        <w:rPr>
          <w:rFonts w:ascii="Century Gothic" w:hAnsi="Century Gothic" w:cs="Arial"/>
          <w:sz w:val="22"/>
          <w:szCs w:val="22"/>
        </w:rPr>
      </w:pPr>
      <w:r w:rsidRPr="0020112D">
        <w:rPr>
          <w:rFonts w:ascii="Century Gothic" w:hAnsi="Century Gothic" w:cs="Arial"/>
          <w:sz w:val="22"/>
          <w:szCs w:val="22"/>
        </w:rPr>
        <w:t>Access to a car and full driving licence (desirable).</w:t>
      </w:r>
    </w:p>
    <w:p w14:paraId="7EFE8C13" w14:textId="77777777" w:rsidR="001A33DF" w:rsidRDefault="001A33DF" w:rsidP="0020112D">
      <w:pPr>
        <w:spacing w:after="120" w:line="276" w:lineRule="auto"/>
        <w:jc w:val="both"/>
        <w:rPr>
          <w:rFonts w:ascii="Century Gothic" w:hAnsi="Century Gothic" w:cs="Arial"/>
          <w:b/>
          <w:sz w:val="22"/>
          <w:szCs w:val="22"/>
        </w:rPr>
      </w:pPr>
    </w:p>
    <w:p w14:paraId="19581D79" w14:textId="63062D23" w:rsidR="00592FE7" w:rsidRPr="0020112D" w:rsidRDefault="00592FE7" w:rsidP="0020112D">
      <w:pPr>
        <w:spacing w:after="120" w:line="276" w:lineRule="auto"/>
        <w:jc w:val="both"/>
        <w:rPr>
          <w:rFonts w:ascii="Century Gothic" w:hAnsi="Century Gothic" w:cs="Arial"/>
          <w:b/>
          <w:sz w:val="22"/>
          <w:szCs w:val="22"/>
        </w:rPr>
      </w:pPr>
      <w:r w:rsidRPr="0020112D">
        <w:rPr>
          <w:rFonts w:ascii="Century Gothic" w:hAnsi="Century Gothic" w:cs="Arial"/>
          <w:b/>
          <w:sz w:val="22"/>
          <w:szCs w:val="22"/>
        </w:rPr>
        <w:t>This is not an exhaustive list and the post holder will be expected to undertake other duties as determined by the organisation.</w:t>
      </w:r>
    </w:p>
    <w:p w14:paraId="19581D7A" w14:textId="77777777" w:rsidR="00592FE7" w:rsidRPr="0020112D" w:rsidRDefault="00592FE7" w:rsidP="0020112D">
      <w:pPr>
        <w:spacing w:after="120" w:line="276" w:lineRule="auto"/>
        <w:jc w:val="both"/>
        <w:rPr>
          <w:rFonts w:ascii="Century Gothic" w:hAnsi="Century Gothic" w:cs="Arial"/>
          <w:b/>
          <w:sz w:val="22"/>
          <w:szCs w:val="22"/>
        </w:rPr>
      </w:pPr>
    </w:p>
    <w:p w14:paraId="19581D7E" w14:textId="77777777" w:rsidR="00592FE7" w:rsidRPr="0020112D" w:rsidRDefault="00592FE7" w:rsidP="0020112D">
      <w:pPr>
        <w:spacing w:after="120" w:line="276" w:lineRule="auto"/>
        <w:jc w:val="both"/>
        <w:rPr>
          <w:rFonts w:ascii="Century Gothic" w:hAnsi="Century Gothic" w:cs="Arial"/>
          <w:sz w:val="22"/>
          <w:szCs w:val="22"/>
        </w:rPr>
      </w:pPr>
      <w:r w:rsidRPr="0020112D">
        <w:rPr>
          <w:rFonts w:ascii="Century Gothic" w:hAnsi="Century Gothic" w:cs="Arial"/>
          <w:sz w:val="22"/>
          <w:szCs w:val="22"/>
        </w:rPr>
        <w:t>I have read and understood the contents of the above Job Description and accept the contents.</w:t>
      </w:r>
    </w:p>
    <w:p w14:paraId="19581D7F" w14:textId="77777777" w:rsidR="00592FE7" w:rsidRPr="0020112D" w:rsidRDefault="00592FE7" w:rsidP="0020112D">
      <w:pPr>
        <w:spacing w:after="120" w:line="276" w:lineRule="auto"/>
        <w:jc w:val="both"/>
        <w:rPr>
          <w:rFonts w:ascii="Century Gothic" w:hAnsi="Century Gothic" w:cs="Arial"/>
          <w:sz w:val="22"/>
          <w:szCs w:val="22"/>
        </w:rPr>
      </w:pPr>
    </w:p>
    <w:p w14:paraId="19581D80" w14:textId="77777777" w:rsidR="000C519B" w:rsidRPr="0020112D" w:rsidRDefault="000C519B" w:rsidP="0020112D">
      <w:pPr>
        <w:spacing w:after="120" w:line="276" w:lineRule="auto"/>
        <w:jc w:val="both"/>
        <w:rPr>
          <w:rFonts w:ascii="Century Gothic" w:hAnsi="Century Gothic" w:cs="Arial"/>
          <w:sz w:val="22"/>
          <w:szCs w:val="22"/>
        </w:rPr>
      </w:pPr>
    </w:p>
    <w:p w14:paraId="19581D83" w14:textId="769E5D84" w:rsidR="00592FE7" w:rsidRPr="0020112D" w:rsidRDefault="00592FE7" w:rsidP="0020112D">
      <w:pPr>
        <w:spacing w:after="120" w:line="276" w:lineRule="auto"/>
        <w:jc w:val="both"/>
        <w:rPr>
          <w:rFonts w:ascii="Century Gothic" w:hAnsi="Century Gothic" w:cs="Arial"/>
          <w:b/>
          <w:sz w:val="22"/>
          <w:szCs w:val="22"/>
        </w:rPr>
      </w:pPr>
      <w:r w:rsidRPr="0020112D">
        <w:rPr>
          <w:rFonts w:ascii="Century Gothic" w:hAnsi="Century Gothic" w:cs="Arial"/>
          <w:b/>
          <w:sz w:val="22"/>
          <w:szCs w:val="22"/>
        </w:rPr>
        <w:t>Signed:</w:t>
      </w:r>
      <w:r w:rsidRPr="0020112D">
        <w:rPr>
          <w:rFonts w:ascii="Century Gothic" w:hAnsi="Century Gothic" w:cs="Arial"/>
          <w:b/>
          <w:sz w:val="22"/>
          <w:szCs w:val="22"/>
        </w:rPr>
        <w:tab/>
        <w:t>....................................................</w:t>
      </w:r>
      <w:r w:rsidRPr="0020112D">
        <w:rPr>
          <w:rFonts w:ascii="Century Gothic" w:hAnsi="Century Gothic" w:cs="Arial"/>
          <w:b/>
          <w:sz w:val="22"/>
          <w:szCs w:val="22"/>
        </w:rPr>
        <w:tab/>
      </w:r>
      <w:r w:rsidRPr="0020112D">
        <w:rPr>
          <w:rFonts w:ascii="Century Gothic" w:hAnsi="Century Gothic" w:cs="Arial"/>
          <w:b/>
          <w:sz w:val="22"/>
          <w:szCs w:val="22"/>
        </w:rPr>
        <w:tab/>
        <w:t>Dated:</w:t>
      </w:r>
      <w:r w:rsidR="001A33DF">
        <w:rPr>
          <w:rFonts w:ascii="Century Gothic" w:hAnsi="Century Gothic" w:cs="Arial"/>
          <w:b/>
          <w:sz w:val="22"/>
          <w:szCs w:val="22"/>
        </w:rPr>
        <w:tab/>
      </w:r>
      <w:r w:rsidR="001A33DF">
        <w:rPr>
          <w:rFonts w:ascii="Century Gothic" w:hAnsi="Century Gothic" w:cs="Arial"/>
          <w:b/>
          <w:sz w:val="22"/>
          <w:szCs w:val="22"/>
        </w:rPr>
        <w:tab/>
      </w:r>
      <w:bookmarkStart w:id="0" w:name="_GoBack"/>
      <w:bookmarkEnd w:id="0"/>
      <w:r w:rsidRPr="0020112D">
        <w:rPr>
          <w:rFonts w:ascii="Century Gothic" w:hAnsi="Century Gothic" w:cs="Arial"/>
          <w:b/>
          <w:sz w:val="22"/>
          <w:szCs w:val="22"/>
        </w:rPr>
        <w:t>....................................</w:t>
      </w:r>
    </w:p>
    <w:p w14:paraId="19581D84" w14:textId="77777777" w:rsidR="00592FE7" w:rsidRPr="0020112D" w:rsidRDefault="00592FE7" w:rsidP="0020112D">
      <w:pPr>
        <w:spacing w:after="120" w:line="276" w:lineRule="auto"/>
        <w:jc w:val="both"/>
        <w:rPr>
          <w:rFonts w:ascii="Century Gothic" w:hAnsi="Century Gothic" w:cs="Arial"/>
          <w:b/>
          <w:sz w:val="22"/>
          <w:szCs w:val="22"/>
        </w:rPr>
      </w:pPr>
    </w:p>
    <w:p w14:paraId="19581D85" w14:textId="77777777" w:rsidR="00592FE7" w:rsidRPr="0020112D" w:rsidRDefault="00592FE7" w:rsidP="0020112D">
      <w:pPr>
        <w:spacing w:after="120" w:line="276" w:lineRule="auto"/>
        <w:jc w:val="both"/>
        <w:rPr>
          <w:rFonts w:ascii="Century Gothic" w:hAnsi="Century Gothic" w:cs="Arial"/>
          <w:b/>
          <w:sz w:val="22"/>
          <w:szCs w:val="22"/>
        </w:rPr>
      </w:pPr>
    </w:p>
    <w:p w14:paraId="19581D86" w14:textId="77777777" w:rsidR="00592FE7" w:rsidRPr="0020112D" w:rsidRDefault="00592FE7" w:rsidP="0020112D">
      <w:pPr>
        <w:spacing w:after="120" w:line="276" w:lineRule="auto"/>
        <w:jc w:val="both"/>
        <w:rPr>
          <w:rFonts w:ascii="Century Gothic" w:hAnsi="Century Gothic" w:cs="Arial"/>
          <w:b/>
          <w:sz w:val="22"/>
          <w:szCs w:val="22"/>
        </w:rPr>
      </w:pPr>
      <w:r w:rsidRPr="0020112D">
        <w:rPr>
          <w:rFonts w:ascii="Century Gothic" w:hAnsi="Century Gothic" w:cs="Arial"/>
          <w:b/>
          <w:sz w:val="22"/>
          <w:szCs w:val="22"/>
        </w:rPr>
        <w:t>Print Name:</w:t>
      </w:r>
      <w:r w:rsidRPr="0020112D">
        <w:rPr>
          <w:rFonts w:ascii="Century Gothic" w:hAnsi="Century Gothic" w:cs="Arial"/>
          <w:b/>
          <w:sz w:val="22"/>
          <w:szCs w:val="22"/>
        </w:rPr>
        <w:tab/>
        <w:t>.............................................</w:t>
      </w:r>
    </w:p>
    <w:p w14:paraId="19581D87" w14:textId="77777777" w:rsidR="00592FE7" w:rsidRPr="0020112D" w:rsidRDefault="00592FE7" w:rsidP="0020112D">
      <w:pPr>
        <w:spacing w:after="120" w:line="276" w:lineRule="auto"/>
        <w:jc w:val="both"/>
        <w:rPr>
          <w:rFonts w:ascii="Century Gothic" w:hAnsi="Century Gothic" w:cs="Arial"/>
          <w:sz w:val="22"/>
          <w:szCs w:val="22"/>
        </w:rPr>
      </w:pPr>
    </w:p>
    <w:sectPr w:rsidR="00592FE7" w:rsidRPr="0020112D" w:rsidSect="00894C4C">
      <w:headerReference w:type="default" r:id="rId16"/>
      <w:footerReference w:type="default" r:id="rId17"/>
      <w:pgSz w:w="11906" w:h="16838"/>
      <w:pgMar w:top="567" w:right="849" w:bottom="567"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81D8C" w14:textId="77777777" w:rsidR="00E30DFF" w:rsidRDefault="00E30DFF">
      <w:r>
        <w:separator/>
      </w:r>
    </w:p>
  </w:endnote>
  <w:endnote w:type="continuationSeparator" w:id="0">
    <w:p w14:paraId="19581D8D" w14:textId="77777777" w:rsidR="00E30DFF" w:rsidRDefault="00E3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1D8F" w14:textId="77777777" w:rsidR="00E30DFF" w:rsidRDefault="00E30DFF">
    <w:pPr>
      <w:pStyle w:val="Footer"/>
      <w:jc w:val="center"/>
    </w:pPr>
    <w:r>
      <w:fldChar w:fldCharType="begin"/>
    </w:r>
    <w:r>
      <w:instrText xml:space="preserve"> PAGE   \* MERGEFORMAT </w:instrText>
    </w:r>
    <w:r>
      <w:fldChar w:fldCharType="separate"/>
    </w:r>
    <w:r w:rsidR="003A6799">
      <w:rPr>
        <w:noProof/>
      </w:rPr>
      <w:t>6</w:t>
    </w:r>
    <w:r>
      <w:rPr>
        <w:noProof/>
      </w:rPr>
      <w:fldChar w:fldCharType="end"/>
    </w:r>
  </w:p>
  <w:p w14:paraId="19581D90" w14:textId="77777777" w:rsidR="00E30DFF" w:rsidRDefault="00E30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81D8A" w14:textId="77777777" w:rsidR="00E30DFF" w:rsidRDefault="00E30DFF">
      <w:r>
        <w:separator/>
      </w:r>
    </w:p>
  </w:footnote>
  <w:footnote w:type="continuationSeparator" w:id="0">
    <w:p w14:paraId="19581D8B" w14:textId="77777777" w:rsidR="00E30DFF" w:rsidRDefault="00E3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1D8E" w14:textId="77777777" w:rsidR="00E30DFF" w:rsidRDefault="00E30DFF" w:rsidP="00894C4C">
    <w:pPr>
      <w:pStyle w:val="Header"/>
      <w:jc w:val="right"/>
    </w:pPr>
    <w:r>
      <w:rPr>
        <w:noProof/>
        <w:lang w:eastAsia="en-GB"/>
      </w:rPr>
      <w:drawing>
        <wp:inline distT="0" distB="0" distL="0" distR="0" wp14:anchorId="19581D91" wp14:editId="19581D92">
          <wp:extent cx="2314800" cy="94320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
                    <a:extLst>
                      <a:ext uri="{28A0092B-C50C-407E-A947-70E740481C1C}">
                        <a14:useLocalDpi xmlns:a14="http://schemas.microsoft.com/office/drawing/2010/main" val="0"/>
                      </a:ext>
                    </a:extLst>
                  </a:blip>
                  <a:stretch>
                    <a:fillRect/>
                  </a:stretch>
                </pic:blipFill>
                <pic:spPr>
                  <a:xfrm>
                    <a:off x="0" y="0"/>
                    <a:ext cx="2314800" cy="94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3A1"/>
    <w:multiLevelType w:val="hybridMultilevel"/>
    <w:tmpl w:val="E56A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6251"/>
    <w:multiLevelType w:val="hybridMultilevel"/>
    <w:tmpl w:val="23E8D1B2"/>
    <w:lvl w:ilvl="0" w:tplc="3A427AFA">
      <w:numFmt w:val="bullet"/>
      <w:lvlText w:val="-"/>
      <w:lvlJc w:val="left"/>
      <w:pPr>
        <w:ind w:left="720" w:hanging="360"/>
      </w:pPr>
      <w:rPr>
        <w:rFonts w:ascii="Century Gothic" w:eastAsia="Times New Roman" w:hAnsi="Century Gothic" w:cs="Tahoma" w:hint="default"/>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4332349"/>
    <w:multiLevelType w:val="hybridMultilevel"/>
    <w:tmpl w:val="A40CEDCC"/>
    <w:lvl w:ilvl="0" w:tplc="9B1273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31EEC"/>
    <w:multiLevelType w:val="hybridMultilevel"/>
    <w:tmpl w:val="F8CA1BAE"/>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758B3"/>
    <w:multiLevelType w:val="hybridMultilevel"/>
    <w:tmpl w:val="06A43834"/>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E60B3"/>
    <w:multiLevelType w:val="hybridMultilevel"/>
    <w:tmpl w:val="0B146BB2"/>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1164E"/>
    <w:multiLevelType w:val="hybridMultilevel"/>
    <w:tmpl w:val="BDF29882"/>
    <w:lvl w:ilvl="0" w:tplc="9B1273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01701"/>
    <w:multiLevelType w:val="hybridMultilevel"/>
    <w:tmpl w:val="8862C03C"/>
    <w:lvl w:ilvl="0" w:tplc="9B1273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C2C05"/>
    <w:multiLevelType w:val="hybridMultilevel"/>
    <w:tmpl w:val="DF0E9D62"/>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43166"/>
    <w:multiLevelType w:val="hybridMultilevel"/>
    <w:tmpl w:val="87FC3F8C"/>
    <w:lvl w:ilvl="0" w:tplc="9B1273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14C22"/>
    <w:multiLevelType w:val="hybridMultilevel"/>
    <w:tmpl w:val="07BACDFA"/>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B793A"/>
    <w:multiLevelType w:val="hybridMultilevel"/>
    <w:tmpl w:val="E7BCBB94"/>
    <w:lvl w:ilvl="0" w:tplc="3A427AFA">
      <w:numFmt w:val="bullet"/>
      <w:lvlText w:val="-"/>
      <w:lvlJc w:val="left"/>
      <w:pPr>
        <w:ind w:left="720" w:hanging="360"/>
      </w:pPr>
      <w:rPr>
        <w:rFonts w:ascii="Century Gothic" w:eastAsia="Times New Roman" w:hAnsi="Century Gothic"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70652"/>
    <w:multiLevelType w:val="hybridMultilevel"/>
    <w:tmpl w:val="C6DC5D8C"/>
    <w:lvl w:ilvl="0" w:tplc="3A427AFA">
      <w:numFmt w:val="bullet"/>
      <w:lvlText w:val="-"/>
      <w:lvlJc w:val="left"/>
      <w:pPr>
        <w:ind w:left="720" w:hanging="360"/>
      </w:pPr>
      <w:rPr>
        <w:rFonts w:ascii="Century Gothic" w:eastAsia="Times New Roman" w:hAnsi="Century Gothic" w:cs="Tahoma" w:hint="default"/>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B2F188B"/>
    <w:multiLevelType w:val="hybridMultilevel"/>
    <w:tmpl w:val="8F3A4518"/>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3702A0"/>
    <w:multiLevelType w:val="hybridMultilevel"/>
    <w:tmpl w:val="B95C93B8"/>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595783"/>
    <w:multiLevelType w:val="hybridMultilevel"/>
    <w:tmpl w:val="1CFEC71E"/>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A170A6"/>
    <w:multiLevelType w:val="hybridMultilevel"/>
    <w:tmpl w:val="B2144098"/>
    <w:lvl w:ilvl="0" w:tplc="9B1273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734F59"/>
    <w:multiLevelType w:val="hybridMultilevel"/>
    <w:tmpl w:val="97F0415C"/>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96D7B"/>
    <w:multiLevelType w:val="hybridMultilevel"/>
    <w:tmpl w:val="D3A85A20"/>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603379"/>
    <w:multiLevelType w:val="hybridMultilevel"/>
    <w:tmpl w:val="A8DCAC62"/>
    <w:lvl w:ilvl="0" w:tplc="9B1273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1"/>
  </w:num>
  <w:num w:numId="5">
    <w:abstractNumId w:val="11"/>
  </w:num>
  <w:num w:numId="6">
    <w:abstractNumId w:val="12"/>
  </w:num>
  <w:num w:numId="7">
    <w:abstractNumId w:val="0"/>
  </w:num>
  <w:num w:numId="8">
    <w:abstractNumId w:val="19"/>
  </w:num>
  <w:num w:numId="9">
    <w:abstractNumId w:val="7"/>
  </w:num>
  <w:num w:numId="10">
    <w:abstractNumId w:val="16"/>
  </w:num>
  <w:num w:numId="11">
    <w:abstractNumId w:val="9"/>
  </w:num>
  <w:num w:numId="12">
    <w:abstractNumId w:val="6"/>
  </w:num>
  <w:num w:numId="13">
    <w:abstractNumId w:val="2"/>
  </w:num>
  <w:num w:numId="14">
    <w:abstractNumId w:val="18"/>
  </w:num>
  <w:num w:numId="15">
    <w:abstractNumId w:val="14"/>
  </w:num>
  <w:num w:numId="16">
    <w:abstractNumId w:val="3"/>
  </w:num>
  <w:num w:numId="17">
    <w:abstractNumId w:val="17"/>
  </w:num>
  <w:num w:numId="18">
    <w:abstractNumId w:val="15"/>
  </w:num>
  <w:num w:numId="19">
    <w:abstractNumId w:val="13"/>
  </w:num>
  <w:num w:numId="2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E27"/>
    <w:rsid w:val="00012AC8"/>
    <w:rsid w:val="00026288"/>
    <w:rsid w:val="00052307"/>
    <w:rsid w:val="00053F8D"/>
    <w:rsid w:val="000563C7"/>
    <w:rsid w:val="00056FBA"/>
    <w:rsid w:val="0005741E"/>
    <w:rsid w:val="00076702"/>
    <w:rsid w:val="000A7B57"/>
    <w:rsid w:val="000B0359"/>
    <w:rsid w:val="000C519B"/>
    <w:rsid w:val="000D2308"/>
    <w:rsid w:val="000E2A2E"/>
    <w:rsid w:val="00120247"/>
    <w:rsid w:val="00135A0C"/>
    <w:rsid w:val="00135A8D"/>
    <w:rsid w:val="00153AFA"/>
    <w:rsid w:val="00186CCB"/>
    <w:rsid w:val="001A33DF"/>
    <w:rsid w:val="001D0099"/>
    <w:rsid w:val="001D5034"/>
    <w:rsid w:val="001E2C73"/>
    <w:rsid w:val="001F47CF"/>
    <w:rsid w:val="0020112D"/>
    <w:rsid w:val="0020390A"/>
    <w:rsid w:val="00221BAD"/>
    <w:rsid w:val="00237C3E"/>
    <w:rsid w:val="0024520C"/>
    <w:rsid w:val="00270FAD"/>
    <w:rsid w:val="00282487"/>
    <w:rsid w:val="002837F7"/>
    <w:rsid w:val="002959DA"/>
    <w:rsid w:val="002D36E5"/>
    <w:rsid w:val="002D51E3"/>
    <w:rsid w:val="00310ED6"/>
    <w:rsid w:val="00314DC0"/>
    <w:rsid w:val="00334E54"/>
    <w:rsid w:val="0034152B"/>
    <w:rsid w:val="00346046"/>
    <w:rsid w:val="0035401E"/>
    <w:rsid w:val="003560B1"/>
    <w:rsid w:val="0035797F"/>
    <w:rsid w:val="003730DA"/>
    <w:rsid w:val="003750A2"/>
    <w:rsid w:val="00383DCE"/>
    <w:rsid w:val="003A6799"/>
    <w:rsid w:val="003D275F"/>
    <w:rsid w:val="003E0233"/>
    <w:rsid w:val="003F18AC"/>
    <w:rsid w:val="003F5EBF"/>
    <w:rsid w:val="00410DE3"/>
    <w:rsid w:val="004241B1"/>
    <w:rsid w:val="00431E2B"/>
    <w:rsid w:val="00460878"/>
    <w:rsid w:val="00490AD4"/>
    <w:rsid w:val="004A01F1"/>
    <w:rsid w:val="004E24E7"/>
    <w:rsid w:val="004F6B21"/>
    <w:rsid w:val="00536C52"/>
    <w:rsid w:val="00576CE1"/>
    <w:rsid w:val="00577AC7"/>
    <w:rsid w:val="00591A2E"/>
    <w:rsid w:val="00592FE7"/>
    <w:rsid w:val="00594C2A"/>
    <w:rsid w:val="005A377F"/>
    <w:rsid w:val="005B4C61"/>
    <w:rsid w:val="005C644B"/>
    <w:rsid w:val="005D43C4"/>
    <w:rsid w:val="005E24B6"/>
    <w:rsid w:val="005F235E"/>
    <w:rsid w:val="006042DC"/>
    <w:rsid w:val="0061257A"/>
    <w:rsid w:val="00635B7C"/>
    <w:rsid w:val="00641123"/>
    <w:rsid w:val="00647A55"/>
    <w:rsid w:val="006641F4"/>
    <w:rsid w:val="006673FF"/>
    <w:rsid w:val="006B5B2D"/>
    <w:rsid w:val="006D0E74"/>
    <w:rsid w:val="006E0F04"/>
    <w:rsid w:val="006F03B8"/>
    <w:rsid w:val="006F245E"/>
    <w:rsid w:val="006F3BA6"/>
    <w:rsid w:val="00707194"/>
    <w:rsid w:val="00726C4C"/>
    <w:rsid w:val="0075368E"/>
    <w:rsid w:val="0077770C"/>
    <w:rsid w:val="00782BC1"/>
    <w:rsid w:val="00791D60"/>
    <w:rsid w:val="007C78E7"/>
    <w:rsid w:val="007E1007"/>
    <w:rsid w:val="007E3B74"/>
    <w:rsid w:val="0080136E"/>
    <w:rsid w:val="00815AEE"/>
    <w:rsid w:val="008322EA"/>
    <w:rsid w:val="008334B9"/>
    <w:rsid w:val="0085087C"/>
    <w:rsid w:val="00880E0F"/>
    <w:rsid w:val="00894C4C"/>
    <w:rsid w:val="008B244E"/>
    <w:rsid w:val="008B2C31"/>
    <w:rsid w:val="008C074E"/>
    <w:rsid w:val="008D1A46"/>
    <w:rsid w:val="008D6D5F"/>
    <w:rsid w:val="008E6C14"/>
    <w:rsid w:val="008F572E"/>
    <w:rsid w:val="00901062"/>
    <w:rsid w:val="00904F55"/>
    <w:rsid w:val="00910FEB"/>
    <w:rsid w:val="00926023"/>
    <w:rsid w:val="00927F90"/>
    <w:rsid w:val="00932949"/>
    <w:rsid w:val="00960F62"/>
    <w:rsid w:val="00967A93"/>
    <w:rsid w:val="009700C5"/>
    <w:rsid w:val="00970181"/>
    <w:rsid w:val="00981968"/>
    <w:rsid w:val="00982C0E"/>
    <w:rsid w:val="009A65BA"/>
    <w:rsid w:val="009C008F"/>
    <w:rsid w:val="009C1B2E"/>
    <w:rsid w:val="00A25525"/>
    <w:rsid w:val="00A64131"/>
    <w:rsid w:val="00A64538"/>
    <w:rsid w:val="00A87AA1"/>
    <w:rsid w:val="00A97701"/>
    <w:rsid w:val="00AA659F"/>
    <w:rsid w:val="00AA7854"/>
    <w:rsid w:val="00AB7467"/>
    <w:rsid w:val="00AC198D"/>
    <w:rsid w:val="00AC3654"/>
    <w:rsid w:val="00AF5BDC"/>
    <w:rsid w:val="00B075A6"/>
    <w:rsid w:val="00B23E4A"/>
    <w:rsid w:val="00B25E98"/>
    <w:rsid w:val="00B47422"/>
    <w:rsid w:val="00B71E6B"/>
    <w:rsid w:val="00B81958"/>
    <w:rsid w:val="00BB1948"/>
    <w:rsid w:val="00BB6479"/>
    <w:rsid w:val="00BB6625"/>
    <w:rsid w:val="00C27E27"/>
    <w:rsid w:val="00C35465"/>
    <w:rsid w:val="00C433C3"/>
    <w:rsid w:val="00C73B7F"/>
    <w:rsid w:val="00C7484C"/>
    <w:rsid w:val="00CA17C2"/>
    <w:rsid w:val="00CA2603"/>
    <w:rsid w:val="00CB1CDD"/>
    <w:rsid w:val="00CB2FD4"/>
    <w:rsid w:val="00CC6DA6"/>
    <w:rsid w:val="00CC703F"/>
    <w:rsid w:val="00CD4D42"/>
    <w:rsid w:val="00CD5437"/>
    <w:rsid w:val="00CF6BF9"/>
    <w:rsid w:val="00D01C4E"/>
    <w:rsid w:val="00D44D8D"/>
    <w:rsid w:val="00D722AA"/>
    <w:rsid w:val="00D80731"/>
    <w:rsid w:val="00D97BA0"/>
    <w:rsid w:val="00DA3CD3"/>
    <w:rsid w:val="00DA6C34"/>
    <w:rsid w:val="00DC0288"/>
    <w:rsid w:val="00DC129B"/>
    <w:rsid w:val="00DC3593"/>
    <w:rsid w:val="00DE1DA2"/>
    <w:rsid w:val="00DF07E7"/>
    <w:rsid w:val="00DF37FE"/>
    <w:rsid w:val="00E16C5C"/>
    <w:rsid w:val="00E27589"/>
    <w:rsid w:val="00E30DFF"/>
    <w:rsid w:val="00E4114D"/>
    <w:rsid w:val="00E4658F"/>
    <w:rsid w:val="00E70AC2"/>
    <w:rsid w:val="00E86197"/>
    <w:rsid w:val="00EC5FDB"/>
    <w:rsid w:val="00ED0BE4"/>
    <w:rsid w:val="00EE7BB3"/>
    <w:rsid w:val="00EF155F"/>
    <w:rsid w:val="00F06CD0"/>
    <w:rsid w:val="00F24D89"/>
    <w:rsid w:val="00F561B0"/>
    <w:rsid w:val="00F808A0"/>
    <w:rsid w:val="00F8438D"/>
    <w:rsid w:val="00F90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9581D01"/>
  <w15:docId w15:val="{170B20A8-5D7C-4B04-A10A-07766960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E023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E0233"/>
    <w:pPr>
      <w:jc w:val="center"/>
    </w:pPr>
    <w:rPr>
      <w:b/>
      <w:bCs/>
    </w:rPr>
  </w:style>
  <w:style w:type="paragraph" w:styleId="Header">
    <w:name w:val="header"/>
    <w:basedOn w:val="Normal"/>
    <w:rsid w:val="003E0233"/>
    <w:pPr>
      <w:tabs>
        <w:tab w:val="center" w:pos="4153"/>
        <w:tab w:val="right" w:pos="8306"/>
      </w:tabs>
    </w:pPr>
  </w:style>
  <w:style w:type="paragraph" w:styleId="Footer">
    <w:name w:val="footer"/>
    <w:basedOn w:val="Normal"/>
    <w:link w:val="FooterChar"/>
    <w:uiPriority w:val="99"/>
    <w:rsid w:val="003E0233"/>
    <w:pPr>
      <w:tabs>
        <w:tab w:val="center" w:pos="4153"/>
        <w:tab w:val="right" w:pos="8306"/>
      </w:tabs>
    </w:pPr>
  </w:style>
  <w:style w:type="paragraph" w:styleId="ListParagraph">
    <w:name w:val="List Paragraph"/>
    <w:basedOn w:val="Normal"/>
    <w:uiPriority w:val="34"/>
    <w:qFormat/>
    <w:rsid w:val="00F06CD0"/>
    <w:pPr>
      <w:ind w:left="720"/>
    </w:pPr>
  </w:style>
  <w:style w:type="paragraph" w:styleId="BalloonText">
    <w:name w:val="Balloon Text"/>
    <w:basedOn w:val="Normal"/>
    <w:link w:val="BalloonTextChar"/>
    <w:rsid w:val="008C074E"/>
    <w:rPr>
      <w:rFonts w:ascii="Tahoma" w:hAnsi="Tahoma"/>
      <w:sz w:val="16"/>
      <w:szCs w:val="16"/>
    </w:rPr>
  </w:style>
  <w:style w:type="character" w:customStyle="1" w:styleId="BalloonTextChar">
    <w:name w:val="Balloon Text Char"/>
    <w:link w:val="BalloonText"/>
    <w:rsid w:val="008C074E"/>
    <w:rPr>
      <w:rFonts w:ascii="Tahoma" w:hAnsi="Tahoma" w:cs="Tahoma"/>
      <w:sz w:val="16"/>
      <w:szCs w:val="16"/>
      <w:lang w:eastAsia="en-US"/>
    </w:rPr>
  </w:style>
  <w:style w:type="character" w:customStyle="1" w:styleId="TitleChar">
    <w:name w:val="Title Char"/>
    <w:link w:val="Title"/>
    <w:rsid w:val="001D0099"/>
    <w:rPr>
      <w:b/>
      <w:bCs/>
      <w:sz w:val="24"/>
      <w:szCs w:val="24"/>
      <w:lang w:val="en-GB"/>
    </w:rPr>
  </w:style>
  <w:style w:type="paragraph" w:styleId="HTMLPreformatted">
    <w:name w:val="HTML Preformatted"/>
    <w:basedOn w:val="Normal"/>
    <w:link w:val="HTMLPreformattedChar"/>
    <w:rsid w:val="001D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rsid w:val="001D0099"/>
    <w:rPr>
      <w:rFonts w:ascii="Courier New" w:hAnsi="Courier New" w:cs="Courier New"/>
    </w:rPr>
  </w:style>
  <w:style w:type="character" w:customStyle="1" w:styleId="FooterChar">
    <w:name w:val="Footer Char"/>
    <w:link w:val="Footer"/>
    <w:uiPriority w:val="99"/>
    <w:rsid w:val="00960F6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AD2260-F274-40F5-AEEA-50605830E826}" type="doc">
      <dgm:prSet loTypeId="urn:microsoft.com/office/officeart/2005/8/layout/orgChart1" loCatId="hierarchy" qsTypeId="urn:microsoft.com/office/officeart/2005/8/quickstyle/simple1" qsCatId="simple" csTypeId="urn:microsoft.com/office/officeart/2005/8/colors/accent1_2" csCatId="accent1" phldr="1"/>
      <dgm:spPr/>
    </dgm:pt>
    <dgm:pt modelId="{DEBAAF79-4B23-49F8-8724-21E3A7678862}">
      <dgm:prSet custT="1"/>
      <dgm:spPr>
        <a:solidFill>
          <a:srgbClr val="FFC000"/>
        </a:solidFill>
        <a:ln>
          <a:solidFill>
            <a:srgbClr val="FFC000"/>
          </a:solidFill>
        </a:ln>
      </dgm:spPr>
      <dgm:t>
        <a:bodyPr/>
        <a:lstStyle/>
        <a:p>
          <a:pPr marR="0" algn="ctr" rtl="0"/>
          <a:r>
            <a:rPr lang="en-GB" sz="1100" b="0" i="0" u="none" strike="noStrike" baseline="0">
              <a:solidFill>
                <a:sysClr val="windowText" lastClr="000000"/>
              </a:solidFill>
              <a:latin typeface="Century Gothic"/>
            </a:rPr>
            <a:t>Chief Executive</a:t>
          </a:r>
          <a:endParaRPr lang="en-GB" sz="1100">
            <a:solidFill>
              <a:sysClr val="windowText" lastClr="000000"/>
            </a:solidFill>
          </a:endParaRPr>
        </a:p>
      </dgm:t>
    </dgm:pt>
    <dgm:pt modelId="{BD7BD063-E72F-4829-B1F1-BF708F2E73D8}" type="parTrans" cxnId="{FFA2F0BD-D16C-49E4-9880-55D313D939D8}">
      <dgm:prSet/>
      <dgm:spPr/>
      <dgm:t>
        <a:bodyPr/>
        <a:lstStyle/>
        <a:p>
          <a:endParaRPr lang="en-GB"/>
        </a:p>
      </dgm:t>
    </dgm:pt>
    <dgm:pt modelId="{061DC08E-4ACE-468B-B0E1-1A9FF46EE0E6}" type="sibTrans" cxnId="{FFA2F0BD-D16C-49E4-9880-55D313D939D8}">
      <dgm:prSet/>
      <dgm:spPr/>
      <dgm:t>
        <a:bodyPr/>
        <a:lstStyle/>
        <a:p>
          <a:endParaRPr lang="en-GB"/>
        </a:p>
      </dgm:t>
    </dgm:pt>
    <dgm:pt modelId="{2AD563F9-4E15-41DA-8B4A-E36E7C0C73B2}">
      <dgm:prSet custT="1"/>
      <dgm:spPr>
        <a:solidFill>
          <a:srgbClr val="FFC000"/>
        </a:solidFill>
      </dgm:spPr>
      <dgm:t>
        <a:bodyPr/>
        <a:lstStyle/>
        <a:p>
          <a:r>
            <a:rPr lang="en-GB" sz="1100">
              <a:solidFill>
                <a:sysClr val="windowText" lastClr="000000"/>
              </a:solidFill>
              <a:latin typeface="Century Gothic" pitchFamily="34" charset="0"/>
            </a:rPr>
            <a:t>Regional Manager</a:t>
          </a:r>
        </a:p>
      </dgm:t>
    </dgm:pt>
    <dgm:pt modelId="{C2E5D2EE-140A-40A4-AAE5-E3D365C8BF9F}" type="parTrans" cxnId="{139F67B7-FBD7-4A3A-8F23-EDA5C7A5DC22}">
      <dgm:prSet/>
      <dgm:spPr>
        <a:ln>
          <a:solidFill>
            <a:srgbClr val="FFC000"/>
          </a:solidFill>
        </a:ln>
      </dgm:spPr>
      <dgm:t>
        <a:bodyPr/>
        <a:lstStyle/>
        <a:p>
          <a:endParaRPr lang="en-GB"/>
        </a:p>
      </dgm:t>
    </dgm:pt>
    <dgm:pt modelId="{CA934D16-2562-4478-A126-D613AC542F51}" type="sibTrans" cxnId="{139F67B7-FBD7-4A3A-8F23-EDA5C7A5DC22}">
      <dgm:prSet/>
      <dgm:spPr/>
      <dgm:t>
        <a:bodyPr/>
        <a:lstStyle/>
        <a:p>
          <a:endParaRPr lang="en-GB"/>
        </a:p>
      </dgm:t>
    </dgm:pt>
    <dgm:pt modelId="{2FA54521-2E67-46E0-9C92-B9A53264B52D}">
      <dgm:prSet custT="1"/>
      <dgm:spPr>
        <a:solidFill>
          <a:srgbClr val="FFC000"/>
        </a:solidFill>
      </dgm:spPr>
      <dgm:t>
        <a:bodyPr/>
        <a:lstStyle/>
        <a:p>
          <a:r>
            <a:rPr lang="en-GB" sz="1100">
              <a:solidFill>
                <a:sysClr val="windowText" lastClr="000000"/>
              </a:solidFill>
              <a:latin typeface="Century Gothic" pitchFamily="34" charset="0"/>
            </a:rPr>
            <a:t>Recovery Hub Manager</a:t>
          </a:r>
        </a:p>
      </dgm:t>
    </dgm:pt>
    <dgm:pt modelId="{40A8796D-6C04-49D9-82D7-ED02813D54B4}" type="parTrans" cxnId="{220B97B3-2C2D-46A5-A804-159217C440D6}">
      <dgm:prSet/>
      <dgm:spPr>
        <a:ln>
          <a:solidFill>
            <a:srgbClr val="FFC000"/>
          </a:solidFill>
        </a:ln>
      </dgm:spPr>
      <dgm:t>
        <a:bodyPr/>
        <a:lstStyle/>
        <a:p>
          <a:endParaRPr lang="en-GB"/>
        </a:p>
      </dgm:t>
    </dgm:pt>
    <dgm:pt modelId="{1041745F-6361-486A-8344-759965CA049A}" type="sibTrans" cxnId="{220B97B3-2C2D-46A5-A804-159217C440D6}">
      <dgm:prSet/>
      <dgm:spPr/>
      <dgm:t>
        <a:bodyPr/>
        <a:lstStyle/>
        <a:p>
          <a:endParaRPr lang="en-GB"/>
        </a:p>
      </dgm:t>
    </dgm:pt>
    <dgm:pt modelId="{4F18CA2F-2D52-4101-9D25-3ABE9A0297F1}">
      <dgm:prSet custT="1"/>
      <dgm:spPr>
        <a:solidFill>
          <a:srgbClr val="FFC000"/>
        </a:solidFill>
      </dgm:spPr>
      <dgm:t>
        <a:bodyPr/>
        <a:lstStyle/>
        <a:p>
          <a:r>
            <a:rPr lang="en-GB" sz="1100">
              <a:solidFill>
                <a:sysClr val="windowText" lastClr="000000"/>
              </a:solidFill>
              <a:latin typeface="Century Gothic" pitchFamily="34" charset="0"/>
            </a:rPr>
            <a:t>Service Co-ordinator</a:t>
          </a:r>
        </a:p>
      </dgm:t>
    </dgm:pt>
    <dgm:pt modelId="{9C07DF0C-35E4-44A5-A382-78841A1E0642}" type="parTrans" cxnId="{7CCD5A34-87AD-4AE5-956F-7FCDFA9E2A45}">
      <dgm:prSet/>
      <dgm:spPr>
        <a:ln>
          <a:solidFill>
            <a:srgbClr val="FFC000"/>
          </a:solidFill>
        </a:ln>
      </dgm:spPr>
      <dgm:t>
        <a:bodyPr/>
        <a:lstStyle/>
        <a:p>
          <a:endParaRPr lang="en-GB"/>
        </a:p>
      </dgm:t>
    </dgm:pt>
    <dgm:pt modelId="{5FFD6595-778E-474F-A03A-EF474E01FCB8}" type="sibTrans" cxnId="{7CCD5A34-87AD-4AE5-956F-7FCDFA9E2A45}">
      <dgm:prSet/>
      <dgm:spPr/>
      <dgm:t>
        <a:bodyPr/>
        <a:lstStyle/>
        <a:p>
          <a:endParaRPr lang="en-GB"/>
        </a:p>
      </dgm:t>
    </dgm:pt>
    <dgm:pt modelId="{16076BB8-5492-4765-B359-2B4A0D68FDD2}">
      <dgm:prSet custT="1"/>
      <dgm:spPr>
        <a:solidFill>
          <a:srgbClr val="FFC000"/>
        </a:solidFill>
      </dgm:spPr>
      <dgm:t>
        <a:bodyPr/>
        <a:lstStyle/>
        <a:p>
          <a:r>
            <a:rPr lang="en-GB" sz="1100">
              <a:solidFill>
                <a:sysClr val="windowText" lastClr="000000"/>
              </a:solidFill>
              <a:latin typeface="Century Gothic" pitchFamily="34" charset="0"/>
            </a:rPr>
            <a:t>Development Co-ordinator</a:t>
          </a:r>
        </a:p>
      </dgm:t>
    </dgm:pt>
    <dgm:pt modelId="{BF0E3B26-41ED-40DE-B77F-60D4B5EC82DF}" type="parTrans" cxnId="{B58FABB0-06CB-4FB0-89A3-1277EA1FBC02}">
      <dgm:prSet/>
      <dgm:spPr>
        <a:ln>
          <a:solidFill>
            <a:srgbClr val="FFC000"/>
          </a:solidFill>
        </a:ln>
      </dgm:spPr>
      <dgm:t>
        <a:bodyPr/>
        <a:lstStyle/>
        <a:p>
          <a:endParaRPr lang="en-GB"/>
        </a:p>
      </dgm:t>
    </dgm:pt>
    <dgm:pt modelId="{C47F035C-A7B2-45A6-8AA3-3FC57CB71A3A}" type="sibTrans" cxnId="{B58FABB0-06CB-4FB0-89A3-1277EA1FBC02}">
      <dgm:prSet/>
      <dgm:spPr/>
      <dgm:t>
        <a:bodyPr/>
        <a:lstStyle/>
        <a:p>
          <a:endParaRPr lang="en-GB"/>
        </a:p>
      </dgm:t>
    </dgm:pt>
    <dgm:pt modelId="{F1999843-16C9-4D46-B978-FC93CA97AF0D}">
      <dgm:prSet custT="1"/>
      <dgm:spPr>
        <a:solidFill>
          <a:srgbClr val="FFC000"/>
        </a:solidFill>
      </dgm:spPr>
      <dgm:t>
        <a:bodyPr/>
        <a:lstStyle/>
        <a:p>
          <a:r>
            <a:rPr lang="en-GB" sz="1100">
              <a:solidFill>
                <a:sysClr val="windowText" lastClr="000000"/>
              </a:solidFill>
              <a:latin typeface="Century Gothic" pitchFamily="34" charset="0"/>
            </a:rPr>
            <a:t>Director of Operations</a:t>
          </a:r>
        </a:p>
      </dgm:t>
    </dgm:pt>
    <dgm:pt modelId="{88C80FBD-0175-421A-B0B5-6B589078EF47}" type="parTrans" cxnId="{B16BE042-438A-4CEA-98B5-10009C1C02EA}">
      <dgm:prSet/>
      <dgm:spPr>
        <a:ln>
          <a:solidFill>
            <a:srgbClr val="FFC000"/>
          </a:solidFill>
        </a:ln>
      </dgm:spPr>
      <dgm:t>
        <a:bodyPr/>
        <a:lstStyle/>
        <a:p>
          <a:endParaRPr lang="en-GB"/>
        </a:p>
      </dgm:t>
    </dgm:pt>
    <dgm:pt modelId="{72A0CDC6-41A0-4F07-AE28-9C3106BCD920}" type="sibTrans" cxnId="{B16BE042-438A-4CEA-98B5-10009C1C02EA}">
      <dgm:prSet/>
      <dgm:spPr/>
      <dgm:t>
        <a:bodyPr/>
        <a:lstStyle/>
        <a:p>
          <a:endParaRPr lang="en-GB"/>
        </a:p>
      </dgm:t>
    </dgm:pt>
    <dgm:pt modelId="{1109D8AE-DF7F-4D05-AC50-BB2ED9D88F18}">
      <dgm:prSet custT="1"/>
      <dgm:spPr>
        <a:solidFill>
          <a:srgbClr val="FFC000"/>
        </a:solidFill>
      </dgm:spPr>
      <dgm:t>
        <a:bodyPr/>
        <a:lstStyle/>
        <a:p>
          <a:r>
            <a:rPr lang="en-GB" sz="1100">
              <a:solidFill>
                <a:sysClr val="windowText" lastClr="000000"/>
              </a:solidFill>
              <a:latin typeface="Century Gothic" pitchFamily="34" charset="0"/>
            </a:rPr>
            <a:t>Recovery Facilitator</a:t>
          </a:r>
        </a:p>
      </dgm:t>
    </dgm:pt>
    <dgm:pt modelId="{CE5B1985-3422-480B-A378-B44F6B73C988}" type="parTrans" cxnId="{7ADF2355-BEB4-4C3D-8F25-8A11534D5A01}">
      <dgm:prSet/>
      <dgm:spPr>
        <a:ln>
          <a:solidFill>
            <a:srgbClr val="FFC000"/>
          </a:solidFill>
        </a:ln>
      </dgm:spPr>
      <dgm:t>
        <a:bodyPr/>
        <a:lstStyle/>
        <a:p>
          <a:endParaRPr lang="en-GB"/>
        </a:p>
      </dgm:t>
    </dgm:pt>
    <dgm:pt modelId="{78B61147-F1FF-45BC-A6C2-102CF132AEE2}" type="sibTrans" cxnId="{7ADF2355-BEB4-4C3D-8F25-8A11534D5A01}">
      <dgm:prSet/>
      <dgm:spPr/>
      <dgm:t>
        <a:bodyPr/>
        <a:lstStyle/>
        <a:p>
          <a:endParaRPr lang="en-GB"/>
        </a:p>
      </dgm:t>
    </dgm:pt>
    <dgm:pt modelId="{17AFA4B1-1152-4414-BE0E-432CA4714C5B}" type="asst">
      <dgm:prSet custT="1"/>
      <dgm:spPr>
        <a:solidFill>
          <a:srgbClr val="FFC000"/>
        </a:solidFill>
      </dgm:spPr>
      <dgm:t>
        <a:bodyPr/>
        <a:lstStyle/>
        <a:p>
          <a:r>
            <a:rPr lang="en-GB" sz="1100">
              <a:solidFill>
                <a:sysClr val="windowText" lastClr="000000"/>
              </a:solidFill>
              <a:latin typeface="Century Gothic" pitchFamily="34" charset="0"/>
            </a:rPr>
            <a:t>Recovery Practitioner</a:t>
          </a:r>
        </a:p>
      </dgm:t>
    </dgm:pt>
    <dgm:pt modelId="{69E2B07B-EC28-4DA5-8401-F366536911E0}" type="parTrans" cxnId="{A3AA7F65-3F76-47B2-93DF-E7A0275101CF}">
      <dgm:prSet/>
      <dgm:spPr>
        <a:ln>
          <a:solidFill>
            <a:srgbClr val="FFC000"/>
          </a:solidFill>
        </a:ln>
      </dgm:spPr>
      <dgm:t>
        <a:bodyPr/>
        <a:lstStyle/>
        <a:p>
          <a:endParaRPr lang="en-GB"/>
        </a:p>
      </dgm:t>
    </dgm:pt>
    <dgm:pt modelId="{C4010B90-3048-4A97-87F0-FECF220A9301}" type="sibTrans" cxnId="{A3AA7F65-3F76-47B2-93DF-E7A0275101CF}">
      <dgm:prSet/>
      <dgm:spPr/>
      <dgm:t>
        <a:bodyPr/>
        <a:lstStyle/>
        <a:p>
          <a:endParaRPr lang="en-GB"/>
        </a:p>
      </dgm:t>
    </dgm:pt>
    <dgm:pt modelId="{359A2428-383F-40EA-8884-B3639D8AA40C}" type="pres">
      <dgm:prSet presAssocID="{BFAD2260-F274-40F5-AEEA-50605830E826}" presName="hierChild1" presStyleCnt="0">
        <dgm:presLayoutVars>
          <dgm:orgChart val="1"/>
          <dgm:chPref val="1"/>
          <dgm:dir/>
          <dgm:animOne val="branch"/>
          <dgm:animLvl val="lvl"/>
          <dgm:resizeHandles/>
        </dgm:presLayoutVars>
      </dgm:prSet>
      <dgm:spPr/>
    </dgm:pt>
    <dgm:pt modelId="{FE9237B6-9FCE-41EE-8B4C-8E96EDC48E3F}" type="pres">
      <dgm:prSet presAssocID="{DEBAAF79-4B23-49F8-8724-21E3A7678862}" presName="hierRoot1" presStyleCnt="0">
        <dgm:presLayoutVars>
          <dgm:hierBranch/>
        </dgm:presLayoutVars>
      </dgm:prSet>
      <dgm:spPr/>
    </dgm:pt>
    <dgm:pt modelId="{090D5ADC-D986-4CCE-93B8-0B6EA091CCA1}" type="pres">
      <dgm:prSet presAssocID="{DEBAAF79-4B23-49F8-8724-21E3A7678862}" presName="rootComposite1" presStyleCnt="0"/>
      <dgm:spPr/>
    </dgm:pt>
    <dgm:pt modelId="{260A25B6-0CC7-4276-8C54-88F41BD47BD6}" type="pres">
      <dgm:prSet presAssocID="{DEBAAF79-4B23-49F8-8724-21E3A7678862}" presName="rootText1" presStyleLbl="node0" presStyleIdx="0" presStyleCnt="1" custScaleX="146499">
        <dgm:presLayoutVars>
          <dgm:chPref val="3"/>
        </dgm:presLayoutVars>
      </dgm:prSet>
      <dgm:spPr/>
    </dgm:pt>
    <dgm:pt modelId="{A213A7D2-D46E-4CFE-A2B8-4C83448B76D8}" type="pres">
      <dgm:prSet presAssocID="{DEBAAF79-4B23-49F8-8724-21E3A7678862}" presName="rootConnector1" presStyleLbl="node1" presStyleIdx="0" presStyleCnt="0"/>
      <dgm:spPr/>
    </dgm:pt>
    <dgm:pt modelId="{B852BBF1-2DFA-4356-9DCC-22965F48C903}" type="pres">
      <dgm:prSet presAssocID="{DEBAAF79-4B23-49F8-8724-21E3A7678862}" presName="hierChild2" presStyleCnt="0"/>
      <dgm:spPr/>
    </dgm:pt>
    <dgm:pt modelId="{B2CC4585-4D5F-4B5D-BBD3-80A451D294D2}" type="pres">
      <dgm:prSet presAssocID="{88C80FBD-0175-421A-B0B5-6B589078EF47}" presName="Name35" presStyleLbl="parChTrans1D2" presStyleIdx="0" presStyleCnt="1"/>
      <dgm:spPr/>
    </dgm:pt>
    <dgm:pt modelId="{F7113DFC-ECAD-4AD6-BD83-E53E5D038B55}" type="pres">
      <dgm:prSet presAssocID="{F1999843-16C9-4D46-B978-FC93CA97AF0D}" presName="hierRoot2" presStyleCnt="0">
        <dgm:presLayoutVars>
          <dgm:hierBranch val="init"/>
        </dgm:presLayoutVars>
      </dgm:prSet>
      <dgm:spPr/>
    </dgm:pt>
    <dgm:pt modelId="{A92BD662-EB25-4A6A-8D5E-E76374DBA16D}" type="pres">
      <dgm:prSet presAssocID="{F1999843-16C9-4D46-B978-FC93CA97AF0D}" presName="rootComposite" presStyleCnt="0"/>
      <dgm:spPr/>
    </dgm:pt>
    <dgm:pt modelId="{82B1E805-8068-4352-ABF2-7CB3F73B89F4}" type="pres">
      <dgm:prSet presAssocID="{F1999843-16C9-4D46-B978-FC93CA97AF0D}" presName="rootText" presStyleLbl="node2" presStyleIdx="0" presStyleCnt="1" custScaleX="146499">
        <dgm:presLayoutVars>
          <dgm:chPref val="3"/>
        </dgm:presLayoutVars>
      </dgm:prSet>
      <dgm:spPr/>
    </dgm:pt>
    <dgm:pt modelId="{CAD50887-DEF3-4E44-A762-D8C8FD4C7E42}" type="pres">
      <dgm:prSet presAssocID="{F1999843-16C9-4D46-B978-FC93CA97AF0D}" presName="rootConnector" presStyleLbl="node2" presStyleIdx="0" presStyleCnt="1"/>
      <dgm:spPr/>
    </dgm:pt>
    <dgm:pt modelId="{B73D62C0-6047-47DF-B65D-1F5FEA53588A}" type="pres">
      <dgm:prSet presAssocID="{F1999843-16C9-4D46-B978-FC93CA97AF0D}" presName="hierChild4" presStyleCnt="0"/>
      <dgm:spPr/>
    </dgm:pt>
    <dgm:pt modelId="{D8FC1D71-30C9-40EB-B8DF-6ABC8385CB2F}" type="pres">
      <dgm:prSet presAssocID="{C2E5D2EE-140A-40A4-AAE5-E3D365C8BF9F}" presName="Name37" presStyleLbl="parChTrans1D3" presStyleIdx="0" presStyleCnt="1"/>
      <dgm:spPr/>
    </dgm:pt>
    <dgm:pt modelId="{F34BA01A-A51C-4A5D-BECA-D80118CB1B73}" type="pres">
      <dgm:prSet presAssocID="{2AD563F9-4E15-41DA-8B4A-E36E7C0C73B2}" presName="hierRoot2" presStyleCnt="0">
        <dgm:presLayoutVars>
          <dgm:hierBranch val="init"/>
        </dgm:presLayoutVars>
      </dgm:prSet>
      <dgm:spPr/>
    </dgm:pt>
    <dgm:pt modelId="{2B1C84AF-3D89-4756-8746-F8EF8DF713C3}" type="pres">
      <dgm:prSet presAssocID="{2AD563F9-4E15-41DA-8B4A-E36E7C0C73B2}" presName="rootComposite" presStyleCnt="0"/>
      <dgm:spPr/>
    </dgm:pt>
    <dgm:pt modelId="{7548634B-E6F9-44D7-9D8D-30CE40AA860B}" type="pres">
      <dgm:prSet presAssocID="{2AD563F9-4E15-41DA-8B4A-E36E7C0C73B2}" presName="rootText" presStyleLbl="node3" presStyleIdx="0" presStyleCnt="1" custScaleX="146499">
        <dgm:presLayoutVars>
          <dgm:chPref val="3"/>
        </dgm:presLayoutVars>
      </dgm:prSet>
      <dgm:spPr/>
    </dgm:pt>
    <dgm:pt modelId="{39EAAF4B-0CD6-4E13-9EE0-20EC03BBED89}" type="pres">
      <dgm:prSet presAssocID="{2AD563F9-4E15-41DA-8B4A-E36E7C0C73B2}" presName="rootConnector" presStyleLbl="node3" presStyleIdx="0" presStyleCnt="1"/>
      <dgm:spPr/>
    </dgm:pt>
    <dgm:pt modelId="{3BC7FBBC-DFBE-414D-86CF-84A8EC843C77}" type="pres">
      <dgm:prSet presAssocID="{2AD563F9-4E15-41DA-8B4A-E36E7C0C73B2}" presName="hierChild4" presStyleCnt="0"/>
      <dgm:spPr/>
    </dgm:pt>
    <dgm:pt modelId="{FDD9D08B-E2DB-4C8A-AE7F-08494B326932}" type="pres">
      <dgm:prSet presAssocID="{40A8796D-6C04-49D9-82D7-ED02813D54B4}" presName="Name37" presStyleLbl="parChTrans1D4" presStyleIdx="0" presStyleCnt="5"/>
      <dgm:spPr/>
    </dgm:pt>
    <dgm:pt modelId="{F69DB184-7400-403D-B998-44877E52F7D2}" type="pres">
      <dgm:prSet presAssocID="{2FA54521-2E67-46E0-9C92-B9A53264B52D}" presName="hierRoot2" presStyleCnt="0">
        <dgm:presLayoutVars>
          <dgm:hierBranch val="init"/>
        </dgm:presLayoutVars>
      </dgm:prSet>
      <dgm:spPr/>
    </dgm:pt>
    <dgm:pt modelId="{62B21603-C188-4FC9-A956-E9A12E1ECC13}" type="pres">
      <dgm:prSet presAssocID="{2FA54521-2E67-46E0-9C92-B9A53264B52D}" presName="rootComposite" presStyleCnt="0"/>
      <dgm:spPr/>
    </dgm:pt>
    <dgm:pt modelId="{F77E9F3D-42BE-430E-B4C3-98B683AAA676}" type="pres">
      <dgm:prSet presAssocID="{2FA54521-2E67-46E0-9C92-B9A53264B52D}" presName="rootText" presStyleLbl="node4" presStyleIdx="0" presStyleCnt="4" custScaleX="146499">
        <dgm:presLayoutVars>
          <dgm:chPref val="3"/>
        </dgm:presLayoutVars>
      </dgm:prSet>
      <dgm:spPr/>
    </dgm:pt>
    <dgm:pt modelId="{DAFD211A-54A6-43AA-981E-2DC2E73B3EA9}" type="pres">
      <dgm:prSet presAssocID="{2FA54521-2E67-46E0-9C92-B9A53264B52D}" presName="rootConnector" presStyleLbl="node4" presStyleIdx="0" presStyleCnt="4"/>
      <dgm:spPr/>
    </dgm:pt>
    <dgm:pt modelId="{A4E1ECB0-716B-464D-A6FC-9B16D3B23387}" type="pres">
      <dgm:prSet presAssocID="{2FA54521-2E67-46E0-9C92-B9A53264B52D}" presName="hierChild4" presStyleCnt="0"/>
      <dgm:spPr/>
    </dgm:pt>
    <dgm:pt modelId="{84A29509-80CC-4874-BDED-3D5CAF501311}" type="pres">
      <dgm:prSet presAssocID="{9C07DF0C-35E4-44A5-A382-78841A1E0642}" presName="Name37" presStyleLbl="parChTrans1D4" presStyleIdx="1" presStyleCnt="5"/>
      <dgm:spPr/>
    </dgm:pt>
    <dgm:pt modelId="{15BFA64D-47F2-4CCC-A770-A9CB4729E42E}" type="pres">
      <dgm:prSet presAssocID="{4F18CA2F-2D52-4101-9D25-3ABE9A0297F1}" presName="hierRoot2" presStyleCnt="0">
        <dgm:presLayoutVars>
          <dgm:hierBranch val="init"/>
        </dgm:presLayoutVars>
      </dgm:prSet>
      <dgm:spPr/>
    </dgm:pt>
    <dgm:pt modelId="{07CD347D-6B64-419A-8B01-911E8FF8A97F}" type="pres">
      <dgm:prSet presAssocID="{4F18CA2F-2D52-4101-9D25-3ABE9A0297F1}" presName="rootComposite" presStyleCnt="0"/>
      <dgm:spPr/>
    </dgm:pt>
    <dgm:pt modelId="{4DECD9EB-2F44-4F23-B472-2A87DFA8930C}" type="pres">
      <dgm:prSet presAssocID="{4F18CA2F-2D52-4101-9D25-3ABE9A0297F1}" presName="rootText" presStyleLbl="node4" presStyleIdx="1" presStyleCnt="4" custScaleX="146499">
        <dgm:presLayoutVars>
          <dgm:chPref val="3"/>
        </dgm:presLayoutVars>
      </dgm:prSet>
      <dgm:spPr/>
    </dgm:pt>
    <dgm:pt modelId="{EAE7BCB0-5A34-45F1-A618-CA40AE15491C}" type="pres">
      <dgm:prSet presAssocID="{4F18CA2F-2D52-4101-9D25-3ABE9A0297F1}" presName="rootConnector" presStyleLbl="node4" presStyleIdx="1" presStyleCnt="4"/>
      <dgm:spPr/>
    </dgm:pt>
    <dgm:pt modelId="{0F9C7E99-C68E-47BE-948E-1F8CA498910E}" type="pres">
      <dgm:prSet presAssocID="{4F18CA2F-2D52-4101-9D25-3ABE9A0297F1}" presName="hierChild4" presStyleCnt="0"/>
      <dgm:spPr/>
    </dgm:pt>
    <dgm:pt modelId="{1B55062D-24F4-4C8A-A9E9-37D3D9004DB8}" type="pres">
      <dgm:prSet presAssocID="{4F18CA2F-2D52-4101-9D25-3ABE9A0297F1}" presName="hierChild5" presStyleCnt="0"/>
      <dgm:spPr/>
    </dgm:pt>
    <dgm:pt modelId="{612F8D05-0755-440F-89B2-DBF7B85CA402}" type="pres">
      <dgm:prSet presAssocID="{BF0E3B26-41ED-40DE-B77F-60D4B5EC82DF}" presName="Name37" presStyleLbl="parChTrans1D4" presStyleIdx="2" presStyleCnt="5"/>
      <dgm:spPr/>
    </dgm:pt>
    <dgm:pt modelId="{29C325B4-4510-4F92-8F69-744D047E2CAA}" type="pres">
      <dgm:prSet presAssocID="{16076BB8-5492-4765-B359-2B4A0D68FDD2}" presName="hierRoot2" presStyleCnt="0">
        <dgm:presLayoutVars>
          <dgm:hierBranch val="init"/>
        </dgm:presLayoutVars>
      </dgm:prSet>
      <dgm:spPr/>
    </dgm:pt>
    <dgm:pt modelId="{FF2725FC-A9F4-4911-A575-F00DD5553CED}" type="pres">
      <dgm:prSet presAssocID="{16076BB8-5492-4765-B359-2B4A0D68FDD2}" presName="rootComposite" presStyleCnt="0"/>
      <dgm:spPr/>
    </dgm:pt>
    <dgm:pt modelId="{37E7EC2E-0063-4CB3-8527-3AABA8F1AD0A}" type="pres">
      <dgm:prSet presAssocID="{16076BB8-5492-4765-B359-2B4A0D68FDD2}" presName="rootText" presStyleLbl="node4" presStyleIdx="2" presStyleCnt="4" custScaleX="146499">
        <dgm:presLayoutVars>
          <dgm:chPref val="3"/>
        </dgm:presLayoutVars>
      </dgm:prSet>
      <dgm:spPr/>
    </dgm:pt>
    <dgm:pt modelId="{A1F6B24E-527F-48EF-AF6C-451C2BD06D1F}" type="pres">
      <dgm:prSet presAssocID="{16076BB8-5492-4765-B359-2B4A0D68FDD2}" presName="rootConnector" presStyleLbl="node4" presStyleIdx="2" presStyleCnt="4"/>
      <dgm:spPr/>
    </dgm:pt>
    <dgm:pt modelId="{2C8BFC0F-B2B5-4A1B-B2B3-CDA547A3D5C7}" type="pres">
      <dgm:prSet presAssocID="{16076BB8-5492-4765-B359-2B4A0D68FDD2}" presName="hierChild4" presStyleCnt="0"/>
      <dgm:spPr/>
    </dgm:pt>
    <dgm:pt modelId="{FFAA0AC9-88D7-4F00-8E3F-CF8E5A95E8F2}" type="pres">
      <dgm:prSet presAssocID="{16076BB8-5492-4765-B359-2B4A0D68FDD2}" presName="hierChild5" presStyleCnt="0"/>
      <dgm:spPr/>
    </dgm:pt>
    <dgm:pt modelId="{99297611-DBD6-4522-9D89-C9D54697A22E}" type="pres">
      <dgm:prSet presAssocID="{CE5B1985-3422-480B-A378-B44F6B73C988}" presName="Name37" presStyleLbl="parChTrans1D4" presStyleIdx="3" presStyleCnt="5"/>
      <dgm:spPr/>
    </dgm:pt>
    <dgm:pt modelId="{F46F4096-E606-4FBA-9FB2-A24527398BC4}" type="pres">
      <dgm:prSet presAssocID="{1109D8AE-DF7F-4D05-AC50-BB2ED9D88F18}" presName="hierRoot2" presStyleCnt="0">
        <dgm:presLayoutVars>
          <dgm:hierBranch val="init"/>
        </dgm:presLayoutVars>
      </dgm:prSet>
      <dgm:spPr/>
    </dgm:pt>
    <dgm:pt modelId="{A81ADF62-2B09-4154-8193-8773CD8EE436}" type="pres">
      <dgm:prSet presAssocID="{1109D8AE-DF7F-4D05-AC50-BB2ED9D88F18}" presName="rootComposite" presStyleCnt="0"/>
      <dgm:spPr/>
    </dgm:pt>
    <dgm:pt modelId="{DA0E73E2-BD78-4983-BD2B-1942C9B56928}" type="pres">
      <dgm:prSet presAssocID="{1109D8AE-DF7F-4D05-AC50-BB2ED9D88F18}" presName="rootText" presStyleLbl="node4" presStyleIdx="3" presStyleCnt="4">
        <dgm:presLayoutVars>
          <dgm:chPref val="3"/>
        </dgm:presLayoutVars>
      </dgm:prSet>
      <dgm:spPr/>
    </dgm:pt>
    <dgm:pt modelId="{0B862DCE-8647-4679-9D36-7867FA75AE2C}" type="pres">
      <dgm:prSet presAssocID="{1109D8AE-DF7F-4D05-AC50-BB2ED9D88F18}" presName="rootConnector" presStyleLbl="node4" presStyleIdx="3" presStyleCnt="4"/>
      <dgm:spPr/>
    </dgm:pt>
    <dgm:pt modelId="{84E873E7-291D-4468-A372-3E80BE629208}" type="pres">
      <dgm:prSet presAssocID="{1109D8AE-DF7F-4D05-AC50-BB2ED9D88F18}" presName="hierChild4" presStyleCnt="0"/>
      <dgm:spPr/>
    </dgm:pt>
    <dgm:pt modelId="{AA3FA84F-EECC-4DB5-AC04-8806B6170CB1}" type="pres">
      <dgm:prSet presAssocID="{1109D8AE-DF7F-4D05-AC50-BB2ED9D88F18}" presName="hierChild5" presStyleCnt="0"/>
      <dgm:spPr/>
    </dgm:pt>
    <dgm:pt modelId="{A6BCBA5E-B270-4186-96BB-4E85FAF6C73D}" type="pres">
      <dgm:prSet presAssocID="{69E2B07B-EC28-4DA5-8401-F366536911E0}" presName="Name111" presStyleLbl="parChTrans1D4" presStyleIdx="4" presStyleCnt="5"/>
      <dgm:spPr/>
    </dgm:pt>
    <dgm:pt modelId="{37C3C318-0A8A-4CD8-83DD-C03ACB421BC2}" type="pres">
      <dgm:prSet presAssocID="{17AFA4B1-1152-4414-BE0E-432CA4714C5B}" presName="hierRoot3" presStyleCnt="0">
        <dgm:presLayoutVars>
          <dgm:hierBranch val="init"/>
        </dgm:presLayoutVars>
      </dgm:prSet>
      <dgm:spPr/>
    </dgm:pt>
    <dgm:pt modelId="{3CA66F04-1ED0-41FB-B4D7-703BFD8A00E0}" type="pres">
      <dgm:prSet presAssocID="{17AFA4B1-1152-4414-BE0E-432CA4714C5B}" presName="rootComposite3" presStyleCnt="0"/>
      <dgm:spPr/>
    </dgm:pt>
    <dgm:pt modelId="{9E623EF3-93A9-4F56-8910-3DBB7B282BA6}" type="pres">
      <dgm:prSet presAssocID="{17AFA4B1-1152-4414-BE0E-432CA4714C5B}" presName="rootText3" presStyleLbl="asst4" presStyleIdx="0" presStyleCnt="1">
        <dgm:presLayoutVars>
          <dgm:chPref val="3"/>
        </dgm:presLayoutVars>
      </dgm:prSet>
      <dgm:spPr/>
    </dgm:pt>
    <dgm:pt modelId="{C6B11A2F-2A5A-4C59-B5B4-D52157F573E6}" type="pres">
      <dgm:prSet presAssocID="{17AFA4B1-1152-4414-BE0E-432CA4714C5B}" presName="rootConnector3" presStyleLbl="asst4" presStyleIdx="0" presStyleCnt="1"/>
      <dgm:spPr/>
    </dgm:pt>
    <dgm:pt modelId="{A55070CE-E342-460B-B7C3-5C38A3811A57}" type="pres">
      <dgm:prSet presAssocID="{17AFA4B1-1152-4414-BE0E-432CA4714C5B}" presName="hierChild6" presStyleCnt="0"/>
      <dgm:spPr/>
    </dgm:pt>
    <dgm:pt modelId="{EA31275F-3662-426F-9224-523789891B8D}" type="pres">
      <dgm:prSet presAssocID="{17AFA4B1-1152-4414-BE0E-432CA4714C5B}" presName="hierChild7" presStyleCnt="0"/>
      <dgm:spPr/>
    </dgm:pt>
    <dgm:pt modelId="{5AF6DA8D-B89F-46A0-B6AD-440101EFC0A2}" type="pres">
      <dgm:prSet presAssocID="{2FA54521-2E67-46E0-9C92-B9A53264B52D}" presName="hierChild5" presStyleCnt="0"/>
      <dgm:spPr/>
    </dgm:pt>
    <dgm:pt modelId="{A158C427-5788-44A1-8277-98684050E80A}" type="pres">
      <dgm:prSet presAssocID="{2AD563F9-4E15-41DA-8B4A-E36E7C0C73B2}" presName="hierChild5" presStyleCnt="0"/>
      <dgm:spPr/>
    </dgm:pt>
    <dgm:pt modelId="{C1322ED0-5DB0-4506-A8E4-7BD9493F5B7E}" type="pres">
      <dgm:prSet presAssocID="{F1999843-16C9-4D46-B978-FC93CA97AF0D}" presName="hierChild5" presStyleCnt="0"/>
      <dgm:spPr/>
    </dgm:pt>
    <dgm:pt modelId="{C73ED3ED-56EE-42F4-8A93-D0C73FF90B51}" type="pres">
      <dgm:prSet presAssocID="{DEBAAF79-4B23-49F8-8724-21E3A7678862}" presName="hierChild3" presStyleCnt="0"/>
      <dgm:spPr/>
    </dgm:pt>
  </dgm:ptLst>
  <dgm:cxnLst>
    <dgm:cxn modelId="{D701530E-CE6E-4E1A-9699-CC3022616FE7}" type="presOf" srcId="{17AFA4B1-1152-4414-BE0E-432CA4714C5B}" destId="{9E623EF3-93A9-4F56-8910-3DBB7B282BA6}" srcOrd="0" destOrd="0" presId="urn:microsoft.com/office/officeart/2005/8/layout/orgChart1"/>
    <dgm:cxn modelId="{6AECF610-E8C1-45C4-9930-44C48A4FBA79}" type="presOf" srcId="{F1999843-16C9-4D46-B978-FC93CA97AF0D}" destId="{82B1E805-8068-4352-ABF2-7CB3F73B89F4}" srcOrd="0" destOrd="0" presId="urn:microsoft.com/office/officeart/2005/8/layout/orgChart1"/>
    <dgm:cxn modelId="{932E4D18-6888-4484-BA99-BE0300677918}" type="presOf" srcId="{1109D8AE-DF7F-4D05-AC50-BB2ED9D88F18}" destId="{0B862DCE-8647-4679-9D36-7867FA75AE2C}" srcOrd="1" destOrd="0" presId="urn:microsoft.com/office/officeart/2005/8/layout/orgChart1"/>
    <dgm:cxn modelId="{301D7129-B528-4C4E-B0E5-1F037AD97D9F}" type="presOf" srcId="{BFAD2260-F274-40F5-AEEA-50605830E826}" destId="{359A2428-383F-40EA-8884-B3639D8AA40C}" srcOrd="0" destOrd="0" presId="urn:microsoft.com/office/officeart/2005/8/layout/orgChart1"/>
    <dgm:cxn modelId="{CEA4332D-58F4-43A3-8EFD-22D66EE9C8E6}" type="presOf" srcId="{17AFA4B1-1152-4414-BE0E-432CA4714C5B}" destId="{C6B11A2F-2A5A-4C59-B5B4-D52157F573E6}" srcOrd="1" destOrd="0" presId="urn:microsoft.com/office/officeart/2005/8/layout/orgChart1"/>
    <dgm:cxn modelId="{8149A82F-D9CA-4CFE-8252-28E61CBAFC56}" type="presOf" srcId="{2FA54521-2E67-46E0-9C92-B9A53264B52D}" destId="{DAFD211A-54A6-43AA-981E-2DC2E73B3EA9}" srcOrd="1" destOrd="0" presId="urn:microsoft.com/office/officeart/2005/8/layout/orgChart1"/>
    <dgm:cxn modelId="{7CCD5A34-87AD-4AE5-956F-7FCDFA9E2A45}" srcId="{2FA54521-2E67-46E0-9C92-B9A53264B52D}" destId="{4F18CA2F-2D52-4101-9D25-3ABE9A0297F1}" srcOrd="0" destOrd="0" parTransId="{9C07DF0C-35E4-44A5-A382-78841A1E0642}" sibTransId="{5FFD6595-778E-474F-A03A-EF474E01FCB8}"/>
    <dgm:cxn modelId="{AAF35836-978D-4945-99AF-E6AF0CC21780}" type="presOf" srcId="{2AD563F9-4E15-41DA-8B4A-E36E7C0C73B2}" destId="{39EAAF4B-0CD6-4E13-9EE0-20EC03BBED89}" srcOrd="1" destOrd="0" presId="urn:microsoft.com/office/officeart/2005/8/layout/orgChart1"/>
    <dgm:cxn modelId="{A6AB673A-F9EE-4576-8ADB-240FF69E66F7}" type="presOf" srcId="{DEBAAF79-4B23-49F8-8724-21E3A7678862}" destId="{A213A7D2-D46E-4CFE-A2B8-4C83448B76D8}" srcOrd="1" destOrd="0" presId="urn:microsoft.com/office/officeart/2005/8/layout/orgChart1"/>
    <dgm:cxn modelId="{92984B3B-FB7A-42CC-A9C5-4FBF5D5E523F}" type="presOf" srcId="{9C07DF0C-35E4-44A5-A382-78841A1E0642}" destId="{84A29509-80CC-4874-BDED-3D5CAF501311}" srcOrd="0" destOrd="0" presId="urn:microsoft.com/office/officeart/2005/8/layout/orgChart1"/>
    <dgm:cxn modelId="{C031195B-7B56-40FF-846C-4D5A114DEA02}" type="presOf" srcId="{1109D8AE-DF7F-4D05-AC50-BB2ED9D88F18}" destId="{DA0E73E2-BD78-4983-BD2B-1942C9B56928}" srcOrd="0" destOrd="0" presId="urn:microsoft.com/office/officeart/2005/8/layout/orgChart1"/>
    <dgm:cxn modelId="{B16BE042-438A-4CEA-98B5-10009C1C02EA}" srcId="{DEBAAF79-4B23-49F8-8724-21E3A7678862}" destId="{F1999843-16C9-4D46-B978-FC93CA97AF0D}" srcOrd="0" destOrd="0" parTransId="{88C80FBD-0175-421A-B0B5-6B589078EF47}" sibTransId="{72A0CDC6-41A0-4F07-AE28-9C3106BCD920}"/>
    <dgm:cxn modelId="{A3AA7F65-3F76-47B2-93DF-E7A0275101CF}" srcId="{1109D8AE-DF7F-4D05-AC50-BB2ED9D88F18}" destId="{17AFA4B1-1152-4414-BE0E-432CA4714C5B}" srcOrd="0" destOrd="0" parTransId="{69E2B07B-EC28-4DA5-8401-F366536911E0}" sibTransId="{C4010B90-3048-4A97-87F0-FECF220A9301}"/>
    <dgm:cxn modelId="{54ACAC74-C156-4040-B466-BDA0BC7F07BC}" type="presOf" srcId="{40A8796D-6C04-49D9-82D7-ED02813D54B4}" destId="{FDD9D08B-E2DB-4C8A-AE7F-08494B326932}" srcOrd="0" destOrd="0" presId="urn:microsoft.com/office/officeart/2005/8/layout/orgChart1"/>
    <dgm:cxn modelId="{7ADF2355-BEB4-4C3D-8F25-8A11534D5A01}" srcId="{2FA54521-2E67-46E0-9C92-B9A53264B52D}" destId="{1109D8AE-DF7F-4D05-AC50-BB2ED9D88F18}" srcOrd="2" destOrd="0" parTransId="{CE5B1985-3422-480B-A378-B44F6B73C988}" sibTransId="{78B61147-F1FF-45BC-A6C2-102CF132AEE2}"/>
    <dgm:cxn modelId="{B1A6DB7A-3470-4FEC-BDA7-13C610180061}" type="presOf" srcId="{F1999843-16C9-4D46-B978-FC93CA97AF0D}" destId="{CAD50887-DEF3-4E44-A762-D8C8FD4C7E42}" srcOrd="1" destOrd="0" presId="urn:microsoft.com/office/officeart/2005/8/layout/orgChart1"/>
    <dgm:cxn modelId="{78267886-9743-4B36-B266-18542736ABD1}" type="presOf" srcId="{16076BB8-5492-4765-B359-2B4A0D68FDD2}" destId="{A1F6B24E-527F-48EF-AF6C-451C2BD06D1F}" srcOrd="1" destOrd="0" presId="urn:microsoft.com/office/officeart/2005/8/layout/orgChart1"/>
    <dgm:cxn modelId="{DAC24A8A-25F0-4535-A385-4C56CA1A7669}" type="presOf" srcId="{4F18CA2F-2D52-4101-9D25-3ABE9A0297F1}" destId="{EAE7BCB0-5A34-45F1-A618-CA40AE15491C}" srcOrd="1" destOrd="0" presId="urn:microsoft.com/office/officeart/2005/8/layout/orgChart1"/>
    <dgm:cxn modelId="{89781D92-CC6C-440D-B611-85170564577B}" type="presOf" srcId="{CE5B1985-3422-480B-A378-B44F6B73C988}" destId="{99297611-DBD6-4522-9D89-C9D54697A22E}" srcOrd="0" destOrd="0" presId="urn:microsoft.com/office/officeart/2005/8/layout/orgChart1"/>
    <dgm:cxn modelId="{0D5B7296-B8FB-4A39-AB24-D1CADD0943A6}" type="presOf" srcId="{4F18CA2F-2D52-4101-9D25-3ABE9A0297F1}" destId="{4DECD9EB-2F44-4F23-B472-2A87DFA8930C}" srcOrd="0" destOrd="0" presId="urn:microsoft.com/office/officeart/2005/8/layout/orgChart1"/>
    <dgm:cxn modelId="{E4E04E9D-57BC-4E18-B9B1-346AAADFF302}" type="presOf" srcId="{C2E5D2EE-140A-40A4-AAE5-E3D365C8BF9F}" destId="{D8FC1D71-30C9-40EB-B8DF-6ABC8385CB2F}" srcOrd="0" destOrd="0" presId="urn:microsoft.com/office/officeart/2005/8/layout/orgChart1"/>
    <dgm:cxn modelId="{19CAB39F-C55B-4199-8081-3D0D7CC4B1FC}" type="presOf" srcId="{BF0E3B26-41ED-40DE-B77F-60D4B5EC82DF}" destId="{612F8D05-0755-440F-89B2-DBF7B85CA402}" srcOrd="0" destOrd="0" presId="urn:microsoft.com/office/officeart/2005/8/layout/orgChart1"/>
    <dgm:cxn modelId="{5BD268AC-8BD9-42EE-A0E3-3DB4881CD6FC}" type="presOf" srcId="{88C80FBD-0175-421A-B0B5-6B589078EF47}" destId="{B2CC4585-4D5F-4B5D-BBD3-80A451D294D2}" srcOrd="0" destOrd="0" presId="urn:microsoft.com/office/officeart/2005/8/layout/orgChart1"/>
    <dgm:cxn modelId="{B58FABB0-06CB-4FB0-89A3-1277EA1FBC02}" srcId="{2FA54521-2E67-46E0-9C92-B9A53264B52D}" destId="{16076BB8-5492-4765-B359-2B4A0D68FDD2}" srcOrd="1" destOrd="0" parTransId="{BF0E3B26-41ED-40DE-B77F-60D4B5EC82DF}" sibTransId="{C47F035C-A7B2-45A6-8AA3-3FC57CB71A3A}"/>
    <dgm:cxn modelId="{220B97B3-2C2D-46A5-A804-159217C440D6}" srcId="{2AD563F9-4E15-41DA-8B4A-E36E7C0C73B2}" destId="{2FA54521-2E67-46E0-9C92-B9A53264B52D}" srcOrd="0" destOrd="0" parTransId="{40A8796D-6C04-49D9-82D7-ED02813D54B4}" sibTransId="{1041745F-6361-486A-8344-759965CA049A}"/>
    <dgm:cxn modelId="{EE58E0B5-DBCE-4EE7-8399-9C8178B60B62}" type="presOf" srcId="{69E2B07B-EC28-4DA5-8401-F366536911E0}" destId="{A6BCBA5E-B270-4186-96BB-4E85FAF6C73D}" srcOrd="0" destOrd="0" presId="urn:microsoft.com/office/officeart/2005/8/layout/orgChart1"/>
    <dgm:cxn modelId="{139F67B7-FBD7-4A3A-8F23-EDA5C7A5DC22}" srcId="{F1999843-16C9-4D46-B978-FC93CA97AF0D}" destId="{2AD563F9-4E15-41DA-8B4A-E36E7C0C73B2}" srcOrd="0" destOrd="0" parTransId="{C2E5D2EE-140A-40A4-AAE5-E3D365C8BF9F}" sibTransId="{CA934D16-2562-4478-A126-D613AC542F51}"/>
    <dgm:cxn modelId="{FFA2F0BD-D16C-49E4-9880-55D313D939D8}" srcId="{BFAD2260-F274-40F5-AEEA-50605830E826}" destId="{DEBAAF79-4B23-49F8-8724-21E3A7678862}" srcOrd="0" destOrd="0" parTransId="{BD7BD063-E72F-4829-B1F1-BF708F2E73D8}" sibTransId="{061DC08E-4ACE-468B-B0E1-1A9FF46EE0E6}"/>
    <dgm:cxn modelId="{C6F571C1-4E91-446E-9370-E804205B8C04}" type="presOf" srcId="{2AD563F9-4E15-41DA-8B4A-E36E7C0C73B2}" destId="{7548634B-E6F9-44D7-9D8D-30CE40AA860B}" srcOrd="0" destOrd="0" presId="urn:microsoft.com/office/officeart/2005/8/layout/orgChart1"/>
    <dgm:cxn modelId="{90384FC5-AD10-4E9C-B9D9-970502021607}" type="presOf" srcId="{16076BB8-5492-4765-B359-2B4A0D68FDD2}" destId="{37E7EC2E-0063-4CB3-8527-3AABA8F1AD0A}" srcOrd="0" destOrd="0" presId="urn:microsoft.com/office/officeart/2005/8/layout/orgChart1"/>
    <dgm:cxn modelId="{CEE3F0D8-75C6-432B-BA1B-633D750B8685}" type="presOf" srcId="{DEBAAF79-4B23-49F8-8724-21E3A7678862}" destId="{260A25B6-0CC7-4276-8C54-88F41BD47BD6}" srcOrd="0" destOrd="0" presId="urn:microsoft.com/office/officeart/2005/8/layout/orgChart1"/>
    <dgm:cxn modelId="{7C9160FC-81CF-4FD6-B5EF-B3B56939205C}" type="presOf" srcId="{2FA54521-2E67-46E0-9C92-B9A53264B52D}" destId="{F77E9F3D-42BE-430E-B4C3-98B683AAA676}" srcOrd="0" destOrd="0" presId="urn:microsoft.com/office/officeart/2005/8/layout/orgChart1"/>
    <dgm:cxn modelId="{8BE43BE9-B7C2-479F-8AF4-AD137CD64086}" type="presParOf" srcId="{359A2428-383F-40EA-8884-B3639D8AA40C}" destId="{FE9237B6-9FCE-41EE-8B4C-8E96EDC48E3F}" srcOrd="0" destOrd="0" presId="urn:microsoft.com/office/officeart/2005/8/layout/orgChart1"/>
    <dgm:cxn modelId="{E9D77188-8F65-465F-90C6-50F18ACE9802}" type="presParOf" srcId="{FE9237B6-9FCE-41EE-8B4C-8E96EDC48E3F}" destId="{090D5ADC-D986-4CCE-93B8-0B6EA091CCA1}" srcOrd="0" destOrd="0" presId="urn:microsoft.com/office/officeart/2005/8/layout/orgChart1"/>
    <dgm:cxn modelId="{54D1AE69-3D41-44C1-B6A7-AAAB3ED7E7DE}" type="presParOf" srcId="{090D5ADC-D986-4CCE-93B8-0B6EA091CCA1}" destId="{260A25B6-0CC7-4276-8C54-88F41BD47BD6}" srcOrd="0" destOrd="0" presId="urn:microsoft.com/office/officeart/2005/8/layout/orgChart1"/>
    <dgm:cxn modelId="{3C88A82B-F0CE-4550-8EAC-AD4158DC1AA9}" type="presParOf" srcId="{090D5ADC-D986-4CCE-93B8-0B6EA091CCA1}" destId="{A213A7D2-D46E-4CFE-A2B8-4C83448B76D8}" srcOrd="1" destOrd="0" presId="urn:microsoft.com/office/officeart/2005/8/layout/orgChart1"/>
    <dgm:cxn modelId="{90FF4125-4653-4EB5-925B-C328E3015B96}" type="presParOf" srcId="{FE9237B6-9FCE-41EE-8B4C-8E96EDC48E3F}" destId="{B852BBF1-2DFA-4356-9DCC-22965F48C903}" srcOrd="1" destOrd="0" presId="urn:microsoft.com/office/officeart/2005/8/layout/orgChart1"/>
    <dgm:cxn modelId="{381B3B89-DE17-4EC1-A26C-4F8316FD7FF5}" type="presParOf" srcId="{B852BBF1-2DFA-4356-9DCC-22965F48C903}" destId="{B2CC4585-4D5F-4B5D-BBD3-80A451D294D2}" srcOrd="0" destOrd="0" presId="urn:microsoft.com/office/officeart/2005/8/layout/orgChart1"/>
    <dgm:cxn modelId="{F6461676-4E18-4F06-9493-C526E3BB2656}" type="presParOf" srcId="{B852BBF1-2DFA-4356-9DCC-22965F48C903}" destId="{F7113DFC-ECAD-4AD6-BD83-E53E5D038B55}" srcOrd="1" destOrd="0" presId="urn:microsoft.com/office/officeart/2005/8/layout/orgChart1"/>
    <dgm:cxn modelId="{4F708095-9725-43AD-94F3-92FF434E9BD2}" type="presParOf" srcId="{F7113DFC-ECAD-4AD6-BD83-E53E5D038B55}" destId="{A92BD662-EB25-4A6A-8D5E-E76374DBA16D}" srcOrd="0" destOrd="0" presId="urn:microsoft.com/office/officeart/2005/8/layout/orgChart1"/>
    <dgm:cxn modelId="{41B4A8E2-CCF7-4C38-86A7-143D6174811B}" type="presParOf" srcId="{A92BD662-EB25-4A6A-8D5E-E76374DBA16D}" destId="{82B1E805-8068-4352-ABF2-7CB3F73B89F4}" srcOrd="0" destOrd="0" presId="urn:microsoft.com/office/officeart/2005/8/layout/orgChart1"/>
    <dgm:cxn modelId="{6065A6B7-4DFD-4E17-A72B-56B875800E96}" type="presParOf" srcId="{A92BD662-EB25-4A6A-8D5E-E76374DBA16D}" destId="{CAD50887-DEF3-4E44-A762-D8C8FD4C7E42}" srcOrd="1" destOrd="0" presId="urn:microsoft.com/office/officeart/2005/8/layout/orgChart1"/>
    <dgm:cxn modelId="{203C39D3-EA9E-4DD9-B63B-916043DC9929}" type="presParOf" srcId="{F7113DFC-ECAD-4AD6-BD83-E53E5D038B55}" destId="{B73D62C0-6047-47DF-B65D-1F5FEA53588A}" srcOrd="1" destOrd="0" presId="urn:microsoft.com/office/officeart/2005/8/layout/orgChart1"/>
    <dgm:cxn modelId="{F12FF6A6-1CB5-42BE-B4F7-71888C10E70F}" type="presParOf" srcId="{B73D62C0-6047-47DF-B65D-1F5FEA53588A}" destId="{D8FC1D71-30C9-40EB-B8DF-6ABC8385CB2F}" srcOrd="0" destOrd="0" presId="urn:microsoft.com/office/officeart/2005/8/layout/orgChart1"/>
    <dgm:cxn modelId="{581B5445-59AA-43DF-9813-AF12CFFF144F}" type="presParOf" srcId="{B73D62C0-6047-47DF-B65D-1F5FEA53588A}" destId="{F34BA01A-A51C-4A5D-BECA-D80118CB1B73}" srcOrd="1" destOrd="0" presId="urn:microsoft.com/office/officeart/2005/8/layout/orgChart1"/>
    <dgm:cxn modelId="{A119441E-C270-4744-AF8C-1692BDB4C76D}" type="presParOf" srcId="{F34BA01A-A51C-4A5D-BECA-D80118CB1B73}" destId="{2B1C84AF-3D89-4756-8746-F8EF8DF713C3}" srcOrd="0" destOrd="0" presId="urn:microsoft.com/office/officeart/2005/8/layout/orgChart1"/>
    <dgm:cxn modelId="{4B068301-7D8C-46E3-A2C2-6C8145CA7BEB}" type="presParOf" srcId="{2B1C84AF-3D89-4756-8746-F8EF8DF713C3}" destId="{7548634B-E6F9-44D7-9D8D-30CE40AA860B}" srcOrd="0" destOrd="0" presId="urn:microsoft.com/office/officeart/2005/8/layout/orgChart1"/>
    <dgm:cxn modelId="{AA8FC994-E921-4D9B-BAA9-E2CD6329DA06}" type="presParOf" srcId="{2B1C84AF-3D89-4756-8746-F8EF8DF713C3}" destId="{39EAAF4B-0CD6-4E13-9EE0-20EC03BBED89}" srcOrd="1" destOrd="0" presId="urn:microsoft.com/office/officeart/2005/8/layout/orgChart1"/>
    <dgm:cxn modelId="{99F01D87-587A-4F06-91FE-F70E735E96B1}" type="presParOf" srcId="{F34BA01A-A51C-4A5D-BECA-D80118CB1B73}" destId="{3BC7FBBC-DFBE-414D-86CF-84A8EC843C77}" srcOrd="1" destOrd="0" presId="urn:microsoft.com/office/officeart/2005/8/layout/orgChart1"/>
    <dgm:cxn modelId="{9EBC2B8B-C7B8-490B-98CC-F086DB31651C}" type="presParOf" srcId="{3BC7FBBC-DFBE-414D-86CF-84A8EC843C77}" destId="{FDD9D08B-E2DB-4C8A-AE7F-08494B326932}" srcOrd="0" destOrd="0" presId="urn:microsoft.com/office/officeart/2005/8/layout/orgChart1"/>
    <dgm:cxn modelId="{BCFCA0A2-B11B-4451-ADF6-26F6F2B7CD06}" type="presParOf" srcId="{3BC7FBBC-DFBE-414D-86CF-84A8EC843C77}" destId="{F69DB184-7400-403D-B998-44877E52F7D2}" srcOrd="1" destOrd="0" presId="urn:microsoft.com/office/officeart/2005/8/layout/orgChart1"/>
    <dgm:cxn modelId="{AEE1166B-15DF-43F6-83A2-8FEE2E941A33}" type="presParOf" srcId="{F69DB184-7400-403D-B998-44877E52F7D2}" destId="{62B21603-C188-4FC9-A956-E9A12E1ECC13}" srcOrd="0" destOrd="0" presId="urn:microsoft.com/office/officeart/2005/8/layout/orgChart1"/>
    <dgm:cxn modelId="{A9AA13D3-0563-4A8A-B523-0F865CDD9894}" type="presParOf" srcId="{62B21603-C188-4FC9-A956-E9A12E1ECC13}" destId="{F77E9F3D-42BE-430E-B4C3-98B683AAA676}" srcOrd="0" destOrd="0" presId="urn:microsoft.com/office/officeart/2005/8/layout/orgChart1"/>
    <dgm:cxn modelId="{B44F9A88-2977-4DB4-9666-03C6367D03E7}" type="presParOf" srcId="{62B21603-C188-4FC9-A956-E9A12E1ECC13}" destId="{DAFD211A-54A6-43AA-981E-2DC2E73B3EA9}" srcOrd="1" destOrd="0" presId="urn:microsoft.com/office/officeart/2005/8/layout/orgChart1"/>
    <dgm:cxn modelId="{420EAB18-93B8-450A-8A5D-5C70F516D6C3}" type="presParOf" srcId="{F69DB184-7400-403D-B998-44877E52F7D2}" destId="{A4E1ECB0-716B-464D-A6FC-9B16D3B23387}" srcOrd="1" destOrd="0" presId="urn:microsoft.com/office/officeart/2005/8/layout/orgChart1"/>
    <dgm:cxn modelId="{EDCBF550-0931-4D3A-BAD2-7735905D8C91}" type="presParOf" srcId="{A4E1ECB0-716B-464D-A6FC-9B16D3B23387}" destId="{84A29509-80CC-4874-BDED-3D5CAF501311}" srcOrd="0" destOrd="0" presId="urn:microsoft.com/office/officeart/2005/8/layout/orgChart1"/>
    <dgm:cxn modelId="{534B4C2B-F3A7-4F37-8986-5D4B2887FDA4}" type="presParOf" srcId="{A4E1ECB0-716B-464D-A6FC-9B16D3B23387}" destId="{15BFA64D-47F2-4CCC-A770-A9CB4729E42E}" srcOrd="1" destOrd="0" presId="urn:microsoft.com/office/officeart/2005/8/layout/orgChart1"/>
    <dgm:cxn modelId="{248E7215-C2F9-417E-ABD7-62D912E0F86C}" type="presParOf" srcId="{15BFA64D-47F2-4CCC-A770-A9CB4729E42E}" destId="{07CD347D-6B64-419A-8B01-911E8FF8A97F}" srcOrd="0" destOrd="0" presId="urn:microsoft.com/office/officeart/2005/8/layout/orgChart1"/>
    <dgm:cxn modelId="{B9D895F6-E4D1-4331-9DBF-A82EFEDD7624}" type="presParOf" srcId="{07CD347D-6B64-419A-8B01-911E8FF8A97F}" destId="{4DECD9EB-2F44-4F23-B472-2A87DFA8930C}" srcOrd="0" destOrd="0" presId="urn:microsoft.com/office/officeart/2005/8/layout/orgChart1"/>
    <dgm:cxn modelId="{3B561603-5747-4CCD-AEC5-C77C86EAC136}" type="presParOf" srcId="{07CD347D-6B64-419A-8B01-911E8FF8A97F}" destId="{EAE7BCB0-5A34-45F1-A618-CA40AE15491C}" srcOrd="1" destOrd="0" presId="urn:microsoft.com/office/officeart/2005/8/layout/orgChart1"/>
    <dgm:cxn modelId="{9BB0DA15-4141-44E2-B1C1-4DFA8FA7D32B}" type="presParOf" srcId="{15BFA64D-47F2-4CCC-A770-A9CB4729E42E}" destId="{0F9C7E99-C68E-47BE-948E-1F8CA498910E}" srcOrd="1" destOrd="0" presId="urn:microsoft.com/office/officeart/2005/8/layout/orgChart1"/>
    <dgm:cxn modelId="{97ADED28-F58F-43EF-8646-53A7B4203CBC}" type="presParOf" srcId="{15BFA64D-47F2-4CCC-A770-A9CB4729E42E}" destId="{1B55062D-24F4-4C8A-A9E9-37D3D9004DB8}" srcOrd="2" destOrd="0" presId="urn:microsoft.com/office/officeart/2005/8/layout/orgChart1"/>
    <dgm:cxn modelId="{D914D2FE-677E-40EF-9391-A77ABA8985A1}" type="presParOf" srcId="{A4E1ECB0-716B-464D-A6FC-9B16D3B23387}" destId="{612F8D05-0755-440F-89B2-DBF7B85CA402}" srcOrd="2" destOrd="0" presId="urn:microsoft.com/office/officeart/2005/8/layout/orgChart1"/>
    <dgm:cxn modelId="{A2C9F1F3-550A-47F3-B1DF-8FE12C47AA21}" type="presParOf" srcId="{A4E1ECB0-716B-464D-A6FC-9B16D3B23387}" destId="{29C325B4-4510-4F92-8F69-744D047E2CAA}" srcOrd="3" destOrd="0" presId="urn:microsoft.com/office/officeart/2005/8/layout/orgChart1"/>
    <dgm:cxn modelId="{AC8BE65E-E866-42FC-AFE9-0F79CBC65D2F}" type="presParOf" srcId="{29C325B4-4510-4F92-8F69-744D047E2CAA}" destId="{FF2725FC-A9F4-4911-A575-F00DD5553CED}" srcOrd="0" destOrd="0" presId="urn:microsoft.com/office/officeart/2005/8/layout/orgChart1"/>
    <dgm:cxn modelId="{5CEF9F5C-8BCE-4602-BB9E-F23106D5404D}" type="presParOf" srcId="{FF2725FC-A9F4-4911-A575-F00DD5553CED}" destId="{37E7EC2E-0063-4CB3-8527-3AABA8F1AD0A}" srcOrd="0" destOrd="0" presId="urn:microsoft.com/office/officeart/2005/8/layout/orgChart1"/>
    <dgm:cxn modelId="{487F5A20-CCCC-4F0A-993D-ABE30FB0B6A6}" type="presParOf" srcId="{FF2725FC-A9F4-4911-A575-F00DD5553CED}" destId="{A1F6B24E-527F-48EF-AF6C-451C2BD06D1F}" srcOrd="1" destOrd="0" presId="urn:microsoft.com/office/officeart/2005/8/layout/orgChart1"/>
    <dgm:cxn modelId="{D2A94C7A-EBEF-415C-80BF-1B0B0E93F953}" type="presParOf" srcId="{29C325B4-4510-4F92-8F69-744D047E2CAA}" destId="{2C8BFC0F-B2B5-4A1B-B2B3-CDA547A3D5C7}" srcOrd="1" destOrd="0" presId="urn:microsoft.com/office/officeart/2005/8/layout/orgChart1"/>
    <dgm:cxn modelId="{41357B4D-A472-4878-98AD-7128BD51FACD}" type="presParOf" srcId="{29C325B4-4510-4F92-8F69-744D047E2CAA}" destId="{FFAA0AC9-88D7-4F00-8E3F-CF8E5A95E8F2}" srcOrd="2" destOrd="0" presId="urn:microsoft.com/office/officeart/2005/8/layout/orgChart1"/>
    <dgm:cxn modelId="{45E97C9C-545B-4CC3-A049-DDC854CFC073}" type="presParOf" srcId="{A4E1ECB0-716B-464D-A6FC-9B16D3B23387}" destId="{99297611-DBD6-4522-9D89-C9D54697A22E}" srcOrd="4" destOrd="0" presId="urn:microsoft.com/office/officeart/2005/8/layout/orgChart1"/>
    <dgm:cxn modelId="{0D54815E-EED1-4E3B-BF3F-B2F59CC62E38}" type="presParOf" srcId="{A4E1ECB0-716B-464D-A6FC-9B16D3B23387}" destId="{F46F4096-E606-4FBA-9FB2-A24527398BC4}" srcOrd="5" destOrd="0" presId="urn:microsoft.com/office/officeart/2005/8/layout/orgChart1"/>
    <dgm:cxn modelId="{2CCA3D8F-C3C4-436B-AF77-FEBB4FC111B0}" type="presParOf" srcId="{F46F4096-E606-4FBA-9FB2-A24527398BC4}" destId="{A81ADF62-2B09-4154-8193-8773CD8EE436}" srcOrd="0" destOrd="0" presId="urn:microsoft.com/office/officeart/2005/8/layout/orgChart1"/>
    <dgm:cxn modelId="{08365416-4855-4631-B49A-02C21DB51C01}" type="presParOf" srcId="{A81ADF62-2B09-4154-8193-8773CD8EE436}" destId="{DA0E73E2-BD78-4983-BD2B-1942C9B56928}" srcOrd="0" destOrd="0" presId="urn:microsoft.com/office/officeart/2005/8/layout/orgChart1"/>
    <dgm:cxn modelId="{DB0CC942-C8A4-4CE1-88F9-182C91718E7D}" type="presParOf" srcId="{A81ADF62-2B09-4154-8193-8773CD8EE436}" destId="{0B862DCE-8647-4679-9D36-7867FA75AE2C}" srcOrd="1" destOrd="0" presId="urn:microsoft.com/office/officeart/2005/8/layout/orgChart1"/>
    <dgm:cxn modelId="{2667326C-9B59-4969-BE1E-A5D6A5B177A4}" type="presParOf" srcId="{F46F4096-E606-4FBA-9FB2-A24527398BC4}" destId="{84E873E7-291D-4468-A372-3E80BE629208}" srcOrd="1" destOrd="0" presId="urn:microsoft.com/office/officeart/2005/8/layout/orgChart1"/>
    <dgm:cxn modelId="{2220A202-F880-476D-B38A-C33E6672419E}" type="presParOf" srcId="{F46F4096-E606-4FBA-9FB2-A24527398BC4}" destId="{AA3FA84F-EECC-4DB5-AC04-8806B6170CB1}" srcOrd="2" destOrd="0" presId="urn:microsoft.com/office/officeart/2005/8/layout/orgChart1"/>
    <dgm:cxn modelId="{DD3B1022-2294-42BB-B786-FC8637007531}" type="presParOf" srcId="{AA3FA84F-EECC-4DB5-AC04-8806B6170CB1}" destId="{A6BCBA5E-B270-4186-96BB-4E85FAF6C73D}" srcOrd="0" destOrd="0" presId="urn:microsoft.com/office/officeart/2005/8/layout/orgChart1"/>
    <dgm:cxn modelId="{CAEEFDF9-2F6A-423F-BD01-04EC532AFA0F}" type="presParOf" srcId="{AA3FA84F-EECC-4DB5-AC04-8806B6170CB1}" destId="{37C3C318-0A8A-4CD8-83DD-C03ACB421BC2}" srcOrd="1" destOrd="0" presId="urn:microsoft.com/office/officeart/2005/8/layout/orgChart1"/>
    <dgm:cxn modelId="{D60F1EFE-A1F5-40CF-BD93-7814278F20A1}" type="presParOf" srcId="{37C3C318-0A8A-4CD8-83DD-C03ACB421BC2}" destId="{3CA66F04-1ED0-41FB-B4D7-703BFD8A00E0}" srcOrd="0" destOrd="0" presId="urn:microsoft.com/office/officeart/2005/8/layout/orgChart1"/>
    <dgm:cxn modelId="{6F46B080-7021-447F-99A3-3B8059B6C977}" type="presParOf" srcId="{3CA66F04-1ED0-41FB-B4D7-703BFD8A00E0}" destId="{9E623EF3-93A9-4F56-8910-3DBB7B282BA6}" srcOrd="0" destOrd="0" presId="urn:microsoft.com/office/officeart/2005/8/layout/orgChart1"/>
    <dgm:cxn modelId="{BD610159-AB1A-4CBF-AF0E-03ED0B213542}" type="presParOf" srcId="{3CA66F04-1ED0-41FB-B4D7-703BFD8A00E0}" destId="{C6B11A2F-2A5A-4C59-B5B4-D52157F573E6}" srcOrd="1" destOrd="0" presId="urn:microsoft.com/office/officeart/2005/8/layout/orgChart1"/>
    <dgm:cxn modelId="{BE71AEA9-DFA8-4A6D-B7E4-E444FA190E54}" type="presParOf" srcId="{37C3C318-0A8A-4CD8-83DD-C03ACB421BC2}" destId="{A55070CE-E342-460B-B7C3-5C38A3811A57}" srcOrd="1" destOrd="0" presId="urn:microsoft.com/office/officeart/2005/8/layout/orgChart1"/>
    <dgm:cxn modelId="{ADC09A80-9E70-48F1-BBE9-7C091B9D938A}" type="presParOf" srcId="{37C3C318-0A8A-4CD8-83DD-C03ACB421BC2}" destId="{EA31275F-3662-426F-9224-523789891B8D}" srcOrd="2" destOrd="0" presId="urn:microsoft.com/office/officeart/2005/8/layout/orgChart1"/>
    <dgm:cxn modelId="{9E1CE762-08E9-4293-9425-BF636763FCDB}" type="presParOf" srcId="{F69DB184-7400-403D-B998-44877E52F7D2}" destId="{5AF6DA8D-B89F-46A0-B6AD-440101EFC0A2}" srcOrd="2" destOrd="0" presId="urn:microsoft.com/office/officeart/2005/8/layout/orgChart1"/>
    <dgm:cxn modelId="{943BDDCE-F8AE-4F57-B848-FCED0E3A4569}" type="presParOf" srcId="{F34BA01A-A51C-4A5D-BECA-D80118CB1B73}" destId="{A158C427-5788-44A1-8277-98684050E80A}" srcOrd="2" destOrd="0" presId="urn:microsoft.com/office/officeart/2005/8/layout/orgChart1"/>
    <dgm:cxn modelId="{9C7087B5-9B24-434B-BDEA-7FE3DA3A71AF}" type="presParOf" srcId="{F7113DFC-ECAD-4AD6-BD83-E53E5D038B55}" destId="{C1322ED0-5DB0-4506-A8E4-7BD9493F5B7E}" srcOrd="2" destOrd="0" presId="urn:microsoft.com/office/officeart/2005/8/layout/orgChart1"/>
    <dgm:cxn modelId="{EF55CBAA-745C-42BD-BC2A-9CA72180AE35}" type="presParOf" srcId="{FE9237B6-9FCE-41EE-8B4C-8E96EDC48E3F}" destId="{C73ED3ED-56EE-42F4-8A93-D0C73FF90B5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BCBA5E-B270-4186-96BB-4E85FAF6C73D}">
      <dsp:nvSpPr>
        <dsp:cNvPr id="0" name=""/>
        <dsp:cNvSpPr/>
      </dsp:nvSpPr>
      <dsp:spPr>
        <a:xfrm>
          <a:off x="4465841" y="3087258"/>
          <a:ext cx="97008" cy="424989"/>
        </a:xfrm>
        <a:custGeom>
          <a:avLst/>
          <a:gdLst/>
          <a:ahLst/>
          <a:cxnLst/>
          <a:rect l="0" t="0" r="0" b="0"/>
          <a:pathLst>
            <a:path>
              <a:moveTo>
                <a:pt x="97008" y="0"/>
              </a:moveTo>
              <a:lnTo>
                <a:pt x="97008" y="424989"/>
              </a:lnTo>
              <a:lnTo>
                <a:pt x="0" y="424989"/>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99297611-DBD6-4522-9D89-C9D54697A22E}">
      <dsp:nvSpPr>
        <dsp:cNvPr id="0" name=""/>
        <dsp:cNvSpPr/>
      </dsp:nvSpPr>
      <dsp:spPr>
        <a:xfrm>
          <a:off x="3015342" y="2431296"/>
          <a:ext cx="1547507" cy="194016"/>
        </a:xfrm>
        <a:custGeom>
          <a:avLst/>
          <a:gdLst/>
          <a:ahLst/>
          <a:cxnLst/>
          <a:rect l="0" t="0" r="0" b="0"/>
          <a:pathLst>
            <a:path>
              <a:moveTo>
                <a:pt x="0" y="0"/>
              </a:moveTo>
              <a:lnTo>
                <a:pt x="0" y="97008"/>
              </a:lnTo>
              <a:lnTo>
                <a:pt x="1547507" y="97008"/>
              </a:lnTo>
              <a:lnTo>
                <a:pt x="1547507"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612F8D05-0755-440F-89B2-DBF7B85CA402}">
      <dsp:nvSpPr>
        <dsp:cNvPr id="0" name=""/>
        <dsp:cNvSpPr/>
      </dsp:nvSpPr>
      <dsp:spPr>
        <a:xfrm>
          <a:off x="3015342" y="2431296"/>
          <a:ext cx="214799" cy="194016"/>
        </a:xfrm>
        <a:custGeom>
          <a:avLst/>
          <a:gdLst/>
          <a:ahLst/>
          <a:cxnLst/>
          <a:rect l="0" t="0" r="0" b="0"/>
          <a:pathLst>
            <a:path>
              <a:moveTo>
                <a:pt x="0" y="0"/>
              </a:moveTo>
              <a:lnTo>
                <a:pt x="0" y="97008"/>
              </a:lnTo>
              <a:lnTo>
                <a:pt x="214799" y="97008"/>
              </a:lnTo>
              <a:lnTo>
                <a:pt x="214799"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84A29509-80CC-4874-BDED-3D5CAF501311}">
      <dsp:nvSpPr>
        <dsp:cNvPr id="0" name=""/>
        <dsp:cNvSpPr/>
      </dsp:nvSpPr>
      <dsp:spPr>
        <a:xfrm>
          <a:off x="1682635" y="2431296"/>
          <a:ext cx="1332707" cy="194016"/>
        </a:xfrm>
        <a:custGeom>
          <a:avLst/>
          <a:gdLst/>
          <a:ahLst/>
          <a:cxnLst/>
          <a:rect l="0" t="0" r="0" b="0"/>
          <a:pathLst>
            <a:path>
              <a:moveTo>
                <a:pt x="1332707" y="0"/>
              </a:moveTo>
              <a:lnTo>
                <a:pt x="1332707" y="97008"/>
              </a:lnTo>
              <a:lnTo>
                <a:pt x="0" y="97008"/>
              </a:lnTo>
              <a:lnTo>
                <a:pt x="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FDD9D08B-E2DB-4C8A-AE7F-08494B326932}">
      <dsp:nvSpPr>
        <dsp:cNvPr id="0" name=""/>
        <dsp:cNvSpPr/>
      </dsp:nvSpPr>
      <dsp:spPr>
        <a:xfrm>
          <a:off x="2969622" y="1775334"/>
          <a:ext cx="91440" cy="194016"/>
        </a:xfrm>
        <a:custGeom>
          <a:avLst/>
          <a:gdLst/>
          <a:ahLst/>
          <a:cxnLst/>
          <a:rect l="0" t="0" r="0" b="0"/>
          <a:pathLst>
            <a:path>
              <a:moveTo>
                <a:pt x="45720" y="0"/>
              </a:moveTo>
              <a:lnTo>
                <a:pt x="4572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D8FC1D71-30C9-40EB-B8DF-6ABC8385CB2F}">
      <dsp:nvSpPr>
        <dsp:cNvPr id="0" name=""/>
        <dsp:cNvSpPr/>
      </dsp:nvSpPr>
      <dsp:spPr>
        <a:xfrm>
          <a:off x="2969622" y="1119372"/>
          <a:ext cx="91440" cy="194016"/>
        </a:xfrm>
        <a:custGeom>
          <a:avLst/>
          <a:gdLst/>
          <a:ahLst/>
          <a:cxnLst/>
          <a:rect l="0" t="0" r="0" b="0"/>
          <a:pathLst>
            <a:path>
              <a:moveTo>
                <a:pt x="45720" y="0"/>
              </a:moveTo>
              <a:lnTo>
                <a:pt x="4572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B2CC4585-4D5F-4B5D-BBD3-80A451D294D2}">
      <dsp:nvSpPr>
        <dsp:cNvPr id="0" name=""/>
        <dsp:cNvSpPr/>
      </dsp:nvSpPr>
      <dsp:spPr>
        <a:xfrm>
          <a:off x="2969622" y="463410"/>
          <a:ext cx="91440" cy="194016"/>
        </a:xfrm>
        <a:custGeom>
          <a:avLst/>
          <a:gdLst/>
          <a:ahLst/>
          <a:cxnLst/>
          <a:rect l="0" t="0" r="0" b="0"/>
          <a:pathLst>
            <a:path>
              <a:moveTo>
                <a:pt x="45720" y="0"/>
              </a:moveTo>
              <a:lnTo>
                <a:pt x="4572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260A25B6-0CC7-4276-8C54-88F41BD47BD6}">
      <dsp:nvSpPr>
        <dsp:cNvPr id="0" name=""/>
        <dsp:cNvSpPr/>
      </dsp:nvSpPr>
      <dsp:spPr>
        <a:xfrm>
          <a:off x="2338597" y="1465"/>
          <a:ext cx="1353490" cy="461945"/>
        </a:xfrm>
        <a:prstGeom prst="rect">
          <a:avLst/>
        </a:prstGeom>
        <a:solidFill>
          <a:srgbClr val="FFC000"/>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ysClr val="windowText" lastClr="000000"/>
              </a:solidFill>
              <a:latin typeface="Century Gothic"/>
            </a:rPr>
            <a:t>Chief Executive</a:t>
          </a:r>
          <a:endParaRPr lang="en-GB" sz="1100" kern="1200">
            <a:solidFill>
              <a:sysClr val="windowText" lastClr="000000"/>
            </a:solidFill>
          </a:endParaRPr>
        </a:p>
      </dsp:txBody>
      <dsp:txXfrm>
        <a:off x="2338597" y="1465"/>
        <a:ext cx="1353490" cy="461945"/>
      </dsp:txXfrm>
    </dsp:sp>
    <dsp:sp modelId="{82B1E805-8068-4352-ABF2-7CB3F73B89F4}">
      <dsp:nvSpPr>
        <dsp:cNvPr id="0" name=""/>
        <dsp:cNvSpPr/>
      </dsp:nvSpPr>
      <dsp:spPr>
        <a:xfrm>
          <a:off x="2338597" y="657427"/>
          <a:ext cx="13534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Director of Operations</a:t>
          </a:r>
        </a:p>
      </dsp:txBody>
      <dsp:txXfrm>
        <a:off x="2338597" y="657427"/>
        <a:ext cx="1353490" cy="461945"/>
      </dsp:txXfrm>
    </dsp:sp>
    <dsp:sp modelId="{7548634B-E6F9-44D7-9D8D-30CE40AA860B}">
      <dsp:nvSpPr>
        <dsp:cNvPr id="0" name=""/>
        <dsp:cNvSpPr/>
      </dsp:nvSpPr>
      <dsp:spPr>
        <a:xfrm>
          <a:off x="2338597" y="1313389"/>
          <a:ext cx="13534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Regional Manager</a:t>
          </a:r>
        </a:p>
      </dsp:txBody>
      <dsp:txXfrm>
        <a:off x="2338597" y="1313389"/>
        <a:ext cx="1353490" cy="461945"/>
      </dsp:txXfrm>
    </dsp:sp>
    <dsp:sp modelId="{F77E9F3D-42BE-430E-B4C3-98B683AAA676}">
      <dsp:nvSpPr>
        <dsp:cNvPr id="0" name=""/>
        <dsp:cNvSpPr/>
      </dsp:nvSpPr>
      <dsp:spPr>
        <a:xfrm>
          <a:off x="2338597" y="1969351"/>
          <a:ext cx="13534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Recovery Hub Manager</a:t>
          </a:r>
        </a:p>
      </dsp:txBody>
      <dsp:txXfrm>
        <a:off x="2338597" y="1969351"/>
        <a:ext cx="1353490" cy="461945"/>
      </dsp:txXfrm>
    </dsp:sp>
    <dsp:sp modelId="{4DECD9EB-2F44-4F23-B472-2A87DFA8930C}">
      <dsp:nvSpPr>
        <dsp:cNvPr id="0" name=""/>
        <dsp:cNvSpPr/>
      </dsp:nvSpPr>
      <dsp:spPr>
        <a:xfrm>
          <a:off x="1005890" y="2625313"/>
          <a:ext cx="13534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Service Co-ordinator</a:t>
          </a:r>
        </a:p>
      </dsp:txBody>
      <dsp:txXfrm>
        <a:off x="1005890" y="2625313"/>
        <a:ext cx="1353490" cy="461945"/>
      </dsp:txXfrm>
    </dsp:sp>
    <dsp:sp modelId="{37E7EC2E-0063-4CB3-8527-3AABA8F1AD0A}">
      <dsp:nvSpPr>
        <dsp:cNvPr id="0" name=""/>
        <dsp:cNvSpPr/>
      </dsp:nvSpPr>
      <dsp:spPr>
        <a:xfrm>
          <a:off x="2553397" y="2625313"/>
          <a:ext cx="13534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Development Co-ordinator</a:t>
          </a:r>
        </a:p>
      </dsp:txBody>
      <dsp:txXfrm>
        <a:off x="2553397" y="2625313"/>
        <a:ext cx="1353490" cy="461945"/>
      </dsp:txXfrm>
    </dsp:sp>
    <dsp:sp modelId="{DA0E73E2-BD78-4983-BD2B-1942C9B56928}">
      <dsp:nvSpPr>
        <dsp:cNvPr id="0" name=""/>
        <dsp:cNvSpPr/>
      </dsp:nvSpPr>
      <dsp:spPr>
        <a:xfrm>
          <a:off x="4100904" y="2625313"/>
          <a:ext cx="9238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Recovery Facilitator</a:t>
          </a:r>
        </a:p>
      </dsp:txBody>
      <dsp:txXfrm>
        <a:off x="4100904" y="2625313"/>
        <a:ext cx="923890" cy="461945"/>
      </dsp:txXfrm>
    </dsp:sp>
    <dsp:sp modelId="{9E623EF3-93A9-4F56-8910-3DBB7B282BA6}">
      <dsp:nvSpPr>
        <dsp:cNvPr id="0" name=""/>
        <dsp:cNvSpPr/>
      </dsp:nvSpPr>
      <dsp:spPr>
        <a:xfrm>
          <a:off x="3541950" y="3281275"/>
          <a:ext cx="9238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Recovery Practitioner</a:t>
          </a:r>
        </a:p>
      </dsp:txBody>
      <dsp:txXfrm>
        <a:off x="3541950" y="3281275"/>
        <a:ext cx="923890" cy="4619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a949a0-53ed-4541-8c90-3533562a576a" xsi:nil="true"/>
    <lcf76f155ced4ddcb4097134ff3c332f xmlns="393f02dc-ca9d-4e37-9c85-7657b64ea7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CC66444C56A94A87F97B661E26624C" ma:contentTypeVersion="11" ma:contentTypeDescription="Create a new document." ma:contentTypeScope="" ma:versionID="02c92512b58aa62c7fe361b2e6d33973">
  <xsd:schema xmlns:xsd="http://www.w3.org/2001/XMLSchema" xmlns:xs="http://www.w3.org/2001/XMLSchema" xmlns:p="http://schemas.microsoft.com/office/2006/metadata/properties" xmlns:ns2="393f02dc-ca9d-4e37-9c85-7657b64ea79f" xmlns:ns3="36a949a0-53ed-4541-8c90-3533562a576a" targetNamespace="http://schemas.microsoft.com/office/2006/metadata/properties" ma:root="true" ma:fieldsID="6a3ce2bc7a37099b1588f9ad1ea3fe14" ns2:_="" ns3:_="">
    <xsd:import namespace="393f02dc-ca9d-4e37-9c85-7657b64ea79f"/>
    <xsd:import namespace="36a949a0-53ed-4541-8c90-3533562a57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f02dc-ca9d-4e37-9c85-7657b64e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a74a5-516a-4030-81cc-919db07ec7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949a0-53ed-4541-8c90-3533562a57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19e62b-aa4d-4acf-9b7f-7df0288b8fa6}" ma:internalName="TaxCatchAll" ma:showField="CatchAllData" ma:web="36a949a0-53ed-4541-8c90-3533562a5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7621F-57FB-4728-B83A-C9904F481E29}">
  <ds:schemaRefs>
    <ds:schemaRef ds:uri="http://schemas.microsoft.com/sharepoint/v3/contenttype/forms"/>
  </ds:schemaRefs>
</ds:datastoreItem>
</file>

<file path=customXml/itemProps2.xml><?xml version="1.0" encoding="utf-8"?>
<ds:datastoreItem xmlns:ds="http://schemas.openxmlformats.org/officeDocument/2006/customXml" ds:itemID="{C165CD1B-21DB-4C85-AEB9-C64143346E35}">
  <ds:schemaRefs>
    <ds:schemaRef ds:uri="http://schemas.openxmlformats.org/package/2006/metadata/core-properties"/>
    <ds:schemaRef ds:uri="http://purl.org/dc/term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a3e2333d-05e7-456e-bc85-033b5b15df72"/>
    <ds:schemaRef ds:uri="e9ed1efd-3cb7-4b69-be77-051aa730eb5d"/>
  </ds:schemaRefs>
</ds:datastoreItem>
</file>

<file path=customXml/itemProps3.xml><?xml version="1.0" encoding="utf-8"?>
<ds:datastoreItem xmlns:ds="http://schemas.openxmlformats.org/officeDocument/2006/customXml" ds:itemID="{A7E2CB45-236A-406F-9253-503C2447C356}"/>
</file>

<file path=customXml/itemProps4.xml><?xml version="1.0" encoding="utf-8"?>
<ds:datastoreItem xmlns:ds="http://schemas.openxmlformats.org/officeDocument/2006/customXml" ds:itemID="{D157E66C-BBE6-41C3-98D7-212C9894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Chocies Community Care Limited</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Choices Community Care Limited</dc:creator>
  <cp:lastModifiedBy>Claire Lees</cp:lastModifiedBy>
  <cp:revision>12</cp:revision>
  <cp:lastPrinted>2016-05-19T10:41:00Z</cp:lastPrinted>
  <dcterms:created xsi:type="dcterms:W3CDTF">2017-02-14T15:50:00Z</dcterms:created>
  <dcterms:modified xsi:type="dcterms:W3CDTF">2020-01-28T14:03:00Z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0x010100A2CC66444C56A94A87F97B661E26624C</vt:lpwstr>
  </property>
  <property fmtid="{D5CDD505-2E9C-101B-9397-08002B2CF9AE}" pid="3" name="Order">
    <vt:r8>39255000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haredWithUsers">
    <vt:lpwstr/>
  </property>
  <property fmtid="{D5CDD505-2E9C-101B-9397-08002B2CF9AE}" pid="9" name="MediaServiceImageTags">
    <vt:lpwstr/>
  </property>
</Properties>
</file>